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97565" w14:textId="77777777" w:rsidR="009B1361" w:rsidRPr="003713BF" w:rsidRDefault="009B1361" w:rsidP="001E4146">
      <w:pPr>
        <w:spacing w:line="360" w:lineRule="auto"/>
        <w:jc w:val="center"/>
        <w:rPr>
          <w:b/>
        </w:rPr>
      </w:pPr>
    </w:p>
    <w:p w14:paraId="2F2EA04B" w14:textId="0AEF21BA" w:rsidR="001E4146" w:rsidRDefault="005E241C" w:rsidP="001E4146">
      <w:pPr>
        <w:spacing w:line="360" w:lineRule="auto"/>
        <w:jc w:val="center"/>
        <w:rPr>
          <w:b/>
        </w:rPr>
      </w:pPr>
      <w:r w:rsidRPr="003713BF">
        <w:rPr>
          <w:b/>
        </w:rPr>
        <w:t>REGULAMIN</w:t>
      </w:r>
      <w:r w:rsidR="00FA664C">
        <w:rPr>
          <w:b/>
        </w:rPr>
        <w:t xml:space="preserve"> II</w:t>
      </w:r>
      <w:r w:rsidR="002D2085" w:rsidRPr="003713BF">
        <w:rPr>
          <w:b/>
        </w:rPr>
        <w:t xml:space="preserve"> </w:t>
      </w:r>
      <w:r w:rsidR="00C834F5" w:rsidRPr="003713BF">
        <w:rPr>
          <w:b/>
        </w:rPr>
        <w:t>TURNIEJ</w:t>
      </w:r>
      <w:r w:rsidR="002D2085" w:rsidRPr="003713BF">
        <w:rPr>
          <w:b/>
        </w:rPr>
        <w:t>U</w:t>
      </w:r>
      <w:r w:rsidRPr="003713BF">
        <w:rPr>
          <w:b/>
        </w:rPr>
        <w:t xml:space="preserve"> KÓŁ GOSPODYŃ WIEJSKICH</w:t>
      </w:r>
      <w:r w:rsidR="00B83FEE" w:rsidRPr="003713BF">
        <w:rPr>
          <w:b/>
        </w:rPr>
        <w:t xml:space="preserve"> </w:t>
      </w:r>
    </w:p>
    <w:p w14:paraId="006CE8AF" w14:textId="2AC81CB6" w:rsidR="00B83FEE" w:rsidRPr="003713BF" w:rsidRDefault="00B83FEE" w:rsidP="001E4146">
      <w:pPr>
        <w:spacing w:line="360" w:lineRule="auto"/>
        <w:jc w:val="center"/>
        <w:rPr>
          <w:b/>
        </w:rPr>
      </w:pPr>
      <w:r w:rsidRPr="003713BF">
        <w:rPr>
          <w:b/>
        </w:rPr>
        <w:t>POŁUDNIOWEJ WIELKOPOLSKI</w:t>
      </w:r>
    </w:p>
    <w:p w14:paraId="29A1198D" w14:textId="77777777" w:rsidR="005E241C" w:rsidRPr="003713BF" w:rsidRDefault="005E241C" w:rsidP="001E4146">
      <w:pPr>
        <w:spacing w:line="360" w:lineRule="auto"/>
        <w:jc w:val="center"/>
        <w:rPr>
          <w:b/>
        </w:rPr>
      </w:pPr>
    </w:p>
    <w:p w14:paraId="245DF577" w14:textId="06EF9A78" w:rsidR="005E241C" w:rsidRPr="003713BF" w:rsidRDefault="001E4146" w:rsidP="001E4146">
      <w:pPr>
        <w:numPr>
          <w:ilvl w:val="0"/>
          <w:numId w:val="4"/>
        </w:numPr>
        <w:tabs>
          <w:tab w:val="clear" w:pos="720"/>
          <w:tab w:val="num" w:pos="561"/>
        </w:tabs>
        <w:spacing w:line="360" w:lineRule="auto"/>
        <w:ind w:hanging="533"/>
        <w:jc w:val="both"/>
        <w:rPr>
          <w:b/>
        </w:rPr>
      </w:pPr>
      <w:r>
        <w:rPr>
          <w:b/>
        </w:rPr>
        <w:t>Organizator</w:t>
      </w:r>
    </w:p>
    <w:p w14:paraId="439E9565" w14:textId="77777777" w:rsidR="00882909" w:rsidRPr="003713BF" w:rsidRDefault="00882909" w:rsidP="001E4146">
      <w:pPr>
        <w:spacing w:line="360" w:lineRule="auto"/>
        <w:ind w:left="187"/>
        <w:jc w:val="both"/>
        <w:rPr>
          <w:b/>
        </w:rPr>
      </w:pPr>
    </w:p>
    <w:p w14:paraId="35D62240" w14:textId="0617156B" w:rsidR="00622C65" w:rsidRPr="00B85A0A" w:rsidRDefault="008750F8" w:rsidP="001E4146">
      <w:pPr>
        <w:tabs>
          <w:tab w:val="num" w:pos="935"/>
        </w:tabs>
        <w:spacing w:line="360" w:lineRule="auto"/>
        <w:jc w:val="both"/>
        <w:rPr>
          <w:color w:val="000000" w:themeColor="text1"/>
        </w:rPr>
      </w:pPr>
      <w:r w:rsidRPr="00B85A0A">
        <w:t xml:space="preserve">1. </w:t>
      </w:r>
      <w:r w:rsidR="00622C65" w:rsidRPr="00B85A0A">
        <w:t xml:space="preserve">Organizatorem </w:t>
      </w:r>
      <w:r w:rsidR="00990AC1" w:rsidRPr="00B85A0A">
        <w:t xml:space="preserve">Turnieju Kół Gospodyń </w:t>
      </w:r>
      <w:r w:rsidR="00622C65" w:rsidRPr="00B85A0A">
        <w:t>Południowej Wielkopolski jest</w:t>
      </w:r>
      <w:r w:rsidR="00990AC1" w:rsidRPr="00B85A0A">
        <w:t xml:space="preserve"> </w:t>
      </w:r>
      <w:r w:rsidR="00622C65" w:rsidRPr="00B85A0A">
        <w:t xml:space="preserve">Muzeum Okręgowe Ziemi Kaliskiej przy </w:t>
      </w:r>
      <w:r w:rsidR="00622C65" w:rsidRPr="00B85A0A">
        <w:rPr>
          <w:color w:val="000000" w:themeColor="text1"/>
        </w:rPr>
        <w:t>współpracy Urzędu Marszałkowski</w:t>
      </w:r>
      <w:r w:rsidR="007204A9">
        <w:rPr>
          <w:color w:val="000000" w:themeColor="text1"/>
        </w:rPr>
        <w:t>ego Województwa Wielkopolskiego</w:t>
      </w:r>
      <w:r w:rsidR="009D2688" w:rsidRPr="00B85A0A">
        <w:rPr>
          <w:color w:val="000000" w:themeColor="text1"/>
        </w:rPr>
        <w:t>.</w:t>
      </w:r>
    </w:p>
    <w:p w14:paraId="6D6678C7" w14:textId="380EA59C" w:rsidR="00C35A6A" w:rsidRPr="007204A9" w:rsidRDefault="0018133D" w:rsidP="001E4146">
      <w:pPr>
        <w:tabs>
          <w:tab w:val="num" w:pos="935"/>
        </w:tabs>
        <w:spacing w:line="360" w:lineRule="auto"/>
        <w:jc w:val="both"/>
        <w:rPr>
          <w:color w:val="000000" w:themeColor="text1"/>
        </w:rPr>
      </w:pPr>
      <w:r w:rsidRPr="00B85A0A">
        <w:rPr>
          <w:color w:val="000000" w:themeColor="text1"/>
        </w:rPr>
        <w:t>2. Turniej odbywa się pod patronatem Wicemarszałka Województwa Wielkopo</w:t>
      </w:r>
      <w:r w:rsidR="00C35A6A" w:rsidRPr="00B85A0A">
        <w:rPr>
          <w:color w:val="000000" w:themeColor="text1"/>
        </w:rPr>
        <w:t>lskiego Krzysztofa Grabowskiego.</w:t>
      </w:r>
    </w:p>
    <w:p w14:paraId="72ECD3EE" w14:textId="428A1C8D" w:rsidR="005E241C" w:rsidRPr="003713BF" w:rsidRDefault="007204A9" w:rsidP="001E4146">
      <w:pPr>
        <w:tabs>
          <w:tab w:val="num" w:pos="540"/>
          <w:tab w:val="num" w:pos="935"/>
        </w:tabs>
        <w:spacing w:after="240" w:line="360" w:lineRule="auto"/>
        <w:jc w:val="both"/>
      </w:pPr>
      <w:r>
        <w:t>3</w:t>
      </w:r>
      <w:r w:rsidR="008750F8" w:rsidRPr="003713BF">
        <w:t xml:space="preserve">. </w:t>
      </w:r>
      <w:r w:rsidR="00990AC1" w:rsidRPr="003713BF">
        <w:t xml:space="preserve">Regulamin </w:t>
      </w:r>
      <w:r w:rsidR="00622C65" w:rsidRPr="003713BF">
        <w:t xml:space="preserve">Turnieju </w:t>
      </w:r>
      <w:r w:rsidR="00990AC1" w:rsidRPr="003713BF">
        <w:t xml:space="preserve">dostępny </w:t>
      </w:r>
      <w:r w:rsidR="00622C65" w:rsidRPr="003713BF">
        <w:t xml:space="preserve">jest </w:t>
      </w:r>
      <w:r w:rsidR="00990AC1" w:rsidRPr="003713BF">
        <w:t>na stronach internetowych organiza</w:t>
      </w:r>
      <w:r w:rsidR="00622C65" w:rsidRPr="003713BF">
        <w:t>tora</w:t>
      </w:r>
      <w:r w:rsidR="001E4854">
        <w:t xml:space="preserve"> pod adresem www.muzeumwkaliszu.pl.</w:t>
      </w:r>
    </w:p>
    <w:p w14:paraId="028B33C5" w14:textId="3E1E16F0" w:rsidR="005E241C" w:rsidRPr="003713BF" w:rsidRDefault="001E4146" w:rsidP="001E4146">
      <w:pPr>
        <w:pStyle w:val="Akapitzlist"/>
        <w:numPr>
          <w:ilvl w:val="0"/>
          <w:numId w:val="4"/>
        </w:numPr>
        <w:spacing w:line="360" w:lineRule="auto"/>
        <w:ind w:left="643"/>
        <w:jc w:val="both"/>
        <w:rPr>
          <w:b/>
        </w:rPr>
      </w:pPr>
      <w:r>
        <w:rPr>
          <w:b/>
        </w:rPr>
        <w:t>Cele turnieju</w:t>
      </w:r>
    </w:p>
    <w:p w14:paraId="314DCC08" w14:textId="77777777" w:rsidR="005E241C" w:rsidRPr="003713BF" w:rsidRDefault="005E241C" w:rsidP="001E4146">
      <w:pPr>
        <w:tabs>
          <w:tab w:val="left" w:pos="561"/>
        </w:tabs>
        <w:spacing w:line="360" w:lineRule="auto"/>
        <w:jc w:val="both"/>
        <w:rPr>
          <w:color w:val="FF0000"/>
        </w:rPr>
      </w:pPr>
      <w:r w:rsidRPr="003713BF">
        <w:t>- popularyz</w:t>
      </w:r>
      <w:r w:rsidR="00236CC4" w:rsidRPr="003713BF">
        <w:t>owanie</w:t>
      </w:r>
      <w:r w:rsidR="00622C65" w:rsidRPr="003713BF">
        <w:t xml:space="preserve"> kultury ludowej</w:t>
      </w:r>
      <w:r w:rsidR="00786ED1" w:rsidRPr="003713BF">
        <w:t xml:space="preserve"> Południowej Wielkopolski</w:t>
      </w:r>
    </w:p>
    <w:p w14:paraId="109922FB" w14:textId="77777777" w:rsidR="005E241C" w:rsidRPr="003713BF" w:rsidRDefault="00622C65" w:rsidP="001E4146">
      <w:pPr>
        <w:tabs>
          <w:tab w:val="left" w:pos="561"/>
        </w:tabs>
        <w:spacing w:line="360" w:lineRule="auto"/>
        <w:jc w:val="both"/>
      </w:pPr>
      <w:r w:rsidRPr="003713BF">
        <w:t xml:space="preserve">- ochrona i dokumentacja najcenniejszych tradycji regionalnych w dziedzinie </w:t>
      </w:r>
      <w:r w:rsidR="00786ED1" w:rsidRPr="003713BF">
        <w:t>kultury ludowej, folkloru i twórczości nieprofesjonalnej</w:t>
      </w:r>
    </w:p>
    <w:p w14:paraId="5DDFBA05" w14:textId="77777777" w:rsidR="005E241C" w:rsidRPr="003713BF" w:rsidRDefault="00622C65" w:rsidP="001E4146">
      <w:pPr>
        <w:tabs>
          <w:tab w:val="left" w:pos="561"/>
        </w:tabs>
        <w:spacing w:after="240" w:line="360" w:lineRule="auto"/>
        <w:jc w:val="both"/>
      </w:pPr>
      <w:r w:rsidRPr="003713BF">
        <w:t>- możliwość spotkania się kontynuatorów kultury ludowej w celu wymiany doświadczeń</w:t>
      </w:r>
      <w:r w:rsidR="00786ED1" w:rsidRPr="003713BF">
        <w:t xml:space="preserve"> oraz dbałość o międzypokoleniowy przekaz lokalnych tradycji</w:t>
      </w:r>
    </w:p>
    <w:p w14:paraId="1AEA1C27" w14:textId="6B6DB666" w:rsidR="00882909" w:rsidRPr="003713BF" w:rsidRDefault="001E4146" w:rsidP="001E4146">
      <w:pPr>
        <w:pStyle w:val="Akapitzlist"/>
        <w:numPr>
          <w:ilvl w:val="0"/>
          <w:numId w:val="4"/>
        </w:numPr>
        <w:tabs>
          <w:tab w:val="left" w:pos="561"/>
        </w:tabs>
        <w:spacing w:line="360" w:lineRule="auto"/>
        <w:ind w:left="643"/>
      </w:pPr>
      <w:r>
        <w:rPr>
          <w:b/>
        </w:rPr>
        <w:t>Warunki uczestnictwa</w:t>
      </w:r>
    </w:p>
    <w:p w14:paraId="2246D29F" w14:textId="0AA0004A" w:rsidR="005E241C" w:rsidRPr="003713BF" w:rsidRDefault="008750F8" w:rsidP="001E4146">
      <w:pPr>
        <w:spacing w:line="360" w:lineRule="auto"/>
        <w:jc w:val="both"/>
      </w:pPr>
      <w:r w:rsidRPr="003713BF">
        <w:t xml:space="preserve">1. </w:t>
      </w:r>
      <w:r w:rsidR="005E241C" w:rsidRPr="003713BF">
        <w:t>W turnieju mogą brać udział</w:t>
      </w:r>
      <w:r w:rsidR="00236CC4" w:rsidRPr="003713BF">
        <w:t xml:space="preserve"> wyłącznie</w:t>
      </w:r>
      <w:r w:rsidR="005E241C" w:rsidRPr="003713BF">
        <w:t xml:space="preserve"> Koła Gospodyń Wiejskich</w:t>
      </w:r>
      <w:r w:rsidR="009B1361" w:rsidRPr="003713BF">
        <w:t xml:space="preserve"> </w:t>
      </w:r>
      <w:r w:rsidR="005E241C" w:rsidRPr="003713BF">
        <w:t>pos</w:t>
      </w:r>
      <w:r w:rsidR="00786ED1" w:rsidRPr="003713BF">
        <w:t>iadające osobowość prawną (KRS) działające na terenie powiatów: jarocińskiego, pleszewskiego, krotoszyńskiego, kaliskiego, ostrowskiego, ostrzeszowskiego i kępińskiego.</w:t>
      </w:r>
      <w:r w:rsidR="007204A9">
        <w:t xml:space="preserve"> Dopuszczalne jest uczestnictwo KGW działających w strukturze innych podmiotów</w:t>
      </w:r>
      <w:r w:rsidR="00ED2B6D">
        <w:t xml:space="preserve"> posiadających osobowość prawną</w:t>
      </w:r>
      <w:r w:rsidR="007204A9">
        <w:t xml:space="preserve"> takich jak: </w:t>
      </w:r>
      <w:r w:rsidR="00ED2B6D">
        <w:t xml:space="preserve">Kółko Rolnicze, </w:t>
      </w:r>
      <w:r w:rsidR="007204A9">
        <w:t>OSP, ośrodek kultury, gmina.</w:t>
      </w:r>
    </w:p>
    <w:p w14:paraId="120AD80F" w14:textId="44F8803A" w:rsidR="006E6F21" w:rsidRPr="003713BF" w:rsidRDefault="008750F8" w:rsidP="001E4146">
      <w:pPr>
        <w:spacing w:line="360" w:lineRule="auto"/>
        <w:jc w:val="both"/>
      </w:pPr>
      <w:r w:rsidRPr="00B85A0A">
        <w:t xml:space="preserve">2. </w:t>
      </w:r>
      <w:r w:rsidR="006E6F21" w:rsidRPr="00B85A0A">
        <w:t xml:space="preserve">W turnieju </w:t>
      </w:r>
      <w:r w:rsidR="00622C65" w:rsidRPr="00B85A0A">
        <w:t>mogą uczestniczyć</w:t>
      </w:r>
      <w:r w:rsidR="006E6F21" w:rsidRPr="00B85A0A">
        <w:t xml:space="preserve"> wyłącznie członkinie Koła Gospodyń Wiejskich, k</w:t>
      </w:r>
      <w:r w:rsidR="00622C65" w:rsidRPr="00B85A0A">
        <w:t xml:space="preserve">tóre zgłaszają swój udział pisemnie na </w:t>
      </w:r>
      <w:r w:rsidR="001E4146">
        <w:t xml:space="preserve">formularzu zgłoszenia </w:t>
      </w:r>
      <w:r w:rsidR="007204A9">
        <w:rPr>
          <w:b/>
        </w:rPr>
        <w:t>do dnia 16 maja 2019</w:t>
      </w:r>
      <w:r w:rsidR="00622C65" w:rsidRPr="001E295C">
        <w:rPr>
          <w:b/>
        </w:rPr>
        <w:t xml:space="preserve"> r.</w:t>
      </w:r>
      <w:r w:rsidR="00622C65" w:rsidRPr="00B85A0A">
        <w:t xml:space="preserve"> na adres: Muzeum Okręgowe Zi</w:t>
      </w:r>
      <w:r w:rsidR="007204A9">
        <w:t xml:space="preserve">emi Kaliskiej, ul. Chopina </w:t>
      </w:r>
      <w:r w:rsidR="007204A9" w:rsidRPr="001555D1">
        <w:t>23, pokój 203, 62-800 Kalisz</w:t>
      </w:r>
      <w:r w:rsidR="007204A9">
        <w:t xml:space="preserve"> lub za pomocą skanu podpisanej karty zgłoszeniowej przesłanej na adres email: biuro@muzeumwkaliszu.pl</w:t>
      </w:r>
      <w:r w:rsidR="00622C65" w:rsidRPr="00B85A0A">
        <w:t>.</w:t>
      </w:r>
    </w:p>
    <w:p w14:paraId="450F7710" w14:textId="77777777" w:rsidR="005E241C" w:rsidRDefault="008750F8" w:rsidP="00ED2B6D">
      <w:pPr>
        <w:spacing w:line="360" w:lineRule="auto"/>
        <w:jc w:val="both"/>
      </w:pPr>
      <w:r w:rsidRPr="003713BF">
        <w:t xml:space="preserve">3. </w:t>
      </w:r>
      <w:r w:rsidR="005E241C" w:rsidRPr="003713BF">
        <w:t xml:space="preserve">Każde Koło Gospodyń Wiejskich </w:t>
      </w:r>
      <w:r w:rsidR="00622C65" w:rsidRPr="003713BF">
        <w:t>może reprezentować</w:t>
      </w:r>
      <w:r w:rsidR="005E241C" w:rsidRPr="003713BF">
        <w:t xml:space="preserve"> </w:t>
      </w:r>
      <w:r w:rsidR="00622C65" w:rsidRPr="003713BF">
        <w:t>od 6 do 12</w:t>
      </w:r>
      <w:r w:rsidR="005E241C" w:rsidRPr="003713BF">
        <w:t xml:space="preserve"> osób.</w:t>
      </w:r>
    </w:p>
    <w:p w14:paraId="487E5C6F" w14:textId="32ACEC10" w:rsidR="00ED2B6D" w:rsidRPr="003713BF" w:rsidRDefault="00ED2B6D" w:rsidP="001E4146">
      <w:pPr>
        <w:spacing w:after="240" w:line="360" w:lineRule="auto"/>
        <w:jc w:val="both"/>
      </w:pPr>
      <w:r>
        <w:t>4. Każde KGW musi wziąć udział we wszystkich konkurencjach.</w:t>
      </w:r>
      <w:bookmarkStart w:id="0" w:name="_GoBack"/>
      <w:bookmarkEnd w:id="0"/>
    </w:p>
    <w:p w14:paraId="21427C3F" w14:textId="27620721" w:rsidR="00882909" w:rsidRPr="001E4146" w:rsidRDefault="005E241C" w:rsidP="001E4146">
      <w:pPr>
        <w:numPr>
          <w:ilvl w:val="0"/>
          <w:numId w:val="4"/>
        </w:numPr>
        <w:spacing w:line="360" w:lineRule="auto"/>
        <w:ind w:left="643"/>
        <w:jc w:val="both"/>
        <w:rPr>
          <w:b/>
        </w:rPr>
      </w:pPr>
      <w:r w:rsidRPr="003713BF">
        <w:rPr>
          <w:b/>
        </w:rPr>
        <w:t>Terminarz i organizacja</w:t>
      </w:r>
    </w:p>
    <w:p w14:paraId="0EA53B28" w14:textId="64B52477" w:rsidR="00D91D99" w:rsidRPr="00ED2B6D" w:rsidRDefault="00CD1212" w:rsidP="001E4146">
      <w:pPr>
        <w:spacing w:line="360" w:lineRule="auto"/>
        <w:jc w:val="both"/>
        <w:rPr>
          <w:b/>
        </w:rPr>
      </w:pPr>
      <w:r w:rsidRPr="003713BF">
        <w:t xml:space="preserve">1. </w:t>
      </w:r>
      <w:r w:rsidR="00375ED1" w:rsidRPr="003713BF">
        <w:t>Turniej Kół Gospodyń Wiejskich Po</w:t>
      </w:r>
      <w:r w:rsidR="00DF7055" w:rsidRPr="003713BF">
        <w:t>łudnio</w:t>
      </w:r>
      <w:r w:rsidR="007204A9">
        <w:t xml:space="preserve">wej Wielkopolski odbędzie się </w:t>
      </w:r>
      <w:r w:rsidR="007204A9" w:rsidRPr="00ED2B6D">
        <w:rPr>
          <w:b/>
        </w:rPr>
        <w:t>25 maja 2019 r. w</w:t>
      </w:r>
      <w:r w:rsidR="00DF7055" w:rsidRPr="00ED2B6D">
        <w:rPr>
          <w:b/>
        </w:rPr>
        <w:t xml:space="preserve"> Oddziale Literackim MOZK Dworek Marii Dąbrowskiej w Russowie.</w:t>
      </w:r>
    </w:p>
    <w:p w14:paraId="73DB1ED5" w14:textId="2D837522" w:rsidR="00CD1212" w:rsidRPr="003713BF" w:rsidRDefault="00CD1212" w:rsidP="001E4146">
      <w:pPr>
        <w:spacing w:after="240" w:line="360" w:lineRule="auto"/>
        <w:jc w:val="both"/>
      </w:pPr>
      <w:r w:rsidRPr="003713BF">
        <w:t>2. Tu</w:t>
      </w:r>
      <w:r w:rsidR="009D2688" w:rsidRPr="003713BF">
        <w:t>rn</w:t>
      </w:r>
      <w:r w:rsidR="001E4146">
        <w:t>iej rozpoczyna się o godzinie 12</w:t>
      </w:r>
      <w:r w:rsidR="009D2688" w:rsidRPr="003713BF">
        <w:t>:00 a kończy o godzinie 1</w:t>
      </w:r>
      <w:r w:rsidR="007204A9">
        <w:t>7</w:t>
      </w:r>
      <w:r w:rsidR="009D2688" w:rsidRPr="003713BF">
        <w:t>:00.</w:t>
      </w:r>
    </w:p>
    <w:p w14:paraId="383ABF26" w14:textId="77777777" w:rsidR="00882909" w:rsidRPr="003713BF" w:rsidRDefault="005E241C" w:rsidP="001E4146">
      <w:pPr>
        <w:numPr>
          <w:ilvl w:val="0"/>
          <w:numId w:val="4"/>
        </w:numPr>
        <w:spacing w:line="360" w:lineRule="auto"/>
        <w:ind w:left="587"/>
        <w:jc w:val="both"/>
        <w:rPr>
          <w:b/>
        </w:rPr>
      </w:pPr>
      <w:r w:rsidRPr="003713BF">
        <w:rPr>
          <w:b/>
        </w:rPr>
        <w:lastRenderedPageBreak/>
        <w:t>Konkurencje</w:t>
      </w:r>
    </w:p>
    <w:p w14:paraId="40C3F2B1" w14:textId="77777777" w:rsidR="00882909" w:rsidRPr="003713BF" w:rsidRDefault="00882909" w:rsidP="001E4146">
      <w:pPr>
        <w:spacing w:line="360" w:lineRule="auto"/>
        <w:ind w:left="360"/>
        <w:jc w:val="both"/>
        <w:rPr>
          <w:b/>
        </w:rPr>
      </w:pPr>
    </w:p>
    <w:p w14:paraId="5FD01385" w14:textId="3737D3BA" w:rsidR="005E241C" w:rsidRPr="003713BF" w:rsidRDefault="008750F8" w:rsidP="001E4146">
      <w:pPr>
        <w:spacing w:line="360" w:lineRule="auto"/>
        <w:jc w:val="both"/>
      </w:pPr>
      <w:r w:rsidRPr="003713BF">
        <w:rPr>
          <w:b/>
        </w:rPr>
        <w:t xml:space="preserve">1. </w:t>
      </w:r>
      <w:r w:rsidR="00617D48" w:rsidRPr="003713BF">
        <w:rPr>
          <w:b/>
        </w:rPr>
        <w:t xml:space="preserve">Kulinarna </w:t>
      </w:r>
      <w:r w:rsidR="001C1BF4" w:rsidRPr="003713BF">
        <w:rPr>
          <w:b/>
        </w:rPr>
        <w:t xml:space="preserve">- </w:t>
      </w:r>
      <w:r w:rsidR="00773BCA" w:rsidRPr="003713BF">
        <w:t>Koła Gospodyń Wiejskich przygotują do oceny</w:t>
      </w:r>
      <w:r w:rsidR="00FF4113" w:rsidRPr="003713BF">
        <w:t xml:space="preserve"> </w:t>
      </w:r>
      <w:r w:rsidR="0016714D" w:rsidRPr="003713BF">
        <w:t>wykonane wcześniej dwie potrawy na podstawie tradycyjnych przepisów regionalnych</w:t>
      </w:r>
      <w:r w:rsidR="00786ED1" w:rsidRPr="003713BF">
        <w:t xml:space="preserve">: (1) potrawa, której </w:t>
      </w:r>
      <w:r w:rsidR="007204A9">
        <w:t>głównym składnikiem będzie ser</w:t>
      </w:r>
      <w:r w:rsidR="00786ED1" w:rsidRPr="003713BF">
        <w:t xml:space="preserve"> oraz (2) potrawę, której głównym</w:t>
      </w:r>
      <w:r w:rsidR="007204A9">
        <w:t xml:space="preserve"> składnikiem będzie burak</w:t>
      </w:r>
      <w:r w:rsidR="00786ED1" w:rsidRPr="003713BF">
        <w:t xml:space="preserve">. </w:t>
      </w:r>
      <w:r w:rsidR="00FF4113" w:rsidRPr="003713BF">
        <w:t>Ocenie po</w:t>
      </w:r>
      <w:r w:rsidR="0016714D" w:rsidRPr="003713BF">
        <w:t>dlegać będ</w:t>
      </w:r>
      <w:r w:rsidR="00786ED1" w:rsidRPr="003713BF">
        <w:t>ą</w:t>
      </w:r>
      <w:r w:rsidR="0016714D" w:rsidRPr="003713BF">
        <w:t xml:space="preserve"> smak potrawy</w:t>
      </w:r>
      <w:r w:rsidR="00786ED1" w:rsidRPr="003713BF">
        <w:t>, estetyka prezentacji</w:t>
      </w:r>
      <w:r w:rsidR="0016714D" w:rsidRPr="003713BF">
        <w:t xml:space="preserve"> oraz wierność tradycji kulinarnej danego regionu.</w:t>
      </w:r>
      <w:r w:rsidR="00ED2B6D">
        <w:t xml:space="preserve"> Każda potrawa powinna być przygotowana dla co najmniej 4 osób.</w:t>
      </w:r>
    </w:p>
    <w:p w14:paraId="10948B48" w14:textId="0AEA2089" w:rsidR="0073029E" w:rsidRPr="003713BF" w:rsidRDefault="001E4146" w:rsidP="001E4146">
      <w:pPr>
        <w:spacing w:line="360" w:lineRule="auto"/>
        <w:jc w:val="both"/>
      </w:pPr>
      <w:r>
        <w:rPr>
          <w:b/>
        </w:rPr>
        <w:t>2</w:t>
      </w:r>
      <w:r w:rsidR="008750F8" w:rsidRPr="003713BF">
        <w:rPr>
          <w:b/>
        </w:rPr>
        <w:t xml:space="preserve">. </w:t>
      </w:r>
      <w:r w:rsidR="007204A9">
        <w:rPr>
          <w:b/>
        </w:rPr>
        <w:t>Muzyczna</w:t>
      </w:r>
      <w:r w:rsidR="0073029E" w:rsidRPr="003713BF">
        <w:t xml:space="preserve"> – Każde Koło Gospodyń Wi</w:t>
      </w:r>
      <w:r w:rsidR="007204A9">
        <w:t xml:space="preserve">ejskich napisze wcześniej krótką piosenkę </w:t>
      </w:r>
      <w:r w:rsidR="0073029E" w:rsidRPr="003713BF">
        <w:t>o swojej miejscowości</w:t>
      </w:r>
      <w:r w:rsidR="007204A9">
        <w:t xml:space="preserve"> do wybranej melodii</w:t>
      </w:r>
      <w:r w:rsidR="0073029E" w:rsidRPr="003713BF">
        <w:t xml:space="preserve">, </w:t>
      </w:r>
      <w:r w:rsidR="007204A9">
        <w:t>składającą się minimum z 4, a maksimum z 6</w:t>
      </w:r>
      <w:r w:rsidR="0073029E" w:rsidRPr="003713BF">
        <w:t xml:space="preserve"> zwrotek</w:t>
      </w:r>
      <w:r w:rsidR="004E102A">
        <w:t>. Piosenka</w:t>
      </w:r>
      <w:r w:rsidR="0073029E" w:rsidRPr="003713BF">
        <w:t xml:space="preserve"> </w:t>
      </w:r>
      <w:r w:rsidR="007204A9">
        <w:t xml:space="preserve">zaśpiewa </w:t>
      </w:r>
      <w:r w:rsidR="004E102A">
        <w:t xml:space="preserve">będzie </w:t>
      </w:r>
      <w:r w:rsidR="0073029E" w:rsidRPr="003713BF">
        <w:t>podczas Turnieju</w:t>
      </w:r>
      <w:r w:rsidR="004E102A">
        <w:t xml:space="preserve"> przez jedną lub kilka przedstawicielek KGW</w:t>
      </w:r>
      <w:r w:rsidR="0073029E" w:rsidRPr="003713BF">
        <w:t>.</w:t>
      </w:r>
      <w:r w:rsidR="007204A9">
        <w:t xml:space="preserve"> Piosenka może byś śpiewana </w:t>
      </w:r>
      <w:r w:rsidR="007204A9" w:rsidRPr="007204A9">
        <w:rPr>
          <w:i/>
        </w:rPr>
        <w:t>a capella</w:t>
      </w:r>
      <w:r w:rsidR="007204A9">
        <w:t>, z własnym akompaniamentem lub do melodii nagranej na płycie CD. Organizator zapewni odtwarzacz CD.</w:t>
      </w:r>
      <w:r w:rsidR="0073029E" w:rsidRPr="003713BF">
        <w:t xml:space="preserve"> Ocenie podlegać będzie oryginalność tekstu, sposób charakterystyki swojej miejsc</w:t>
      </w:r>
      <w:r w:rsidR="004902F2" w:rsidRPr="003713BF">
        <w:t>owości oraz sposób prezentacji.</w:t>
      </w:r>
    </w:p>
    <w:p w14:paraId="525391D8" w14:textId="34D5581E" w:rsidR="009B1361" w:rsidRPr="003713BF" w:rsidRDefault="001E4146" w:rsidP="001E4146">
      <w:pPr>
        <w:spacing w:line="360" w:lineRule="auto"/>
        <w:jc w:val="both"/>
      </w:pPr>
      <w:r>
        <w:rPr>
          <w:b/>
        </w:rPr>
        <w:t>3</w:t>
      </w:r>
      <w:r w:rsidR="004902F2" w:rsidRPr="003713BF">
        <w:rPr>
          <w:b/>
        </w:rPr>
        <w:t xml:space="preserve">. </w:t>
      </w:r>
      <w:r w:rsidR="00617D48" w:rsidRPr="003713BF">
        <w:rPr>
          <w:b/>
        </w:rPr>
        <w:t>Rękodzielnicza</w:t>
      </w:r>
      <w:r w:rsidR="005D36FD" w:rsidRPr="003713BF">
        <w:rPr>
          <w:b/>
        </w:rPr>
        <w:t xml:space="preserve"> </w:t>
      </w:r>
      <w:r w:rsidR="00472D00" w:rsidRPr="003713BF">
        <w:rPr>
          <w:b/>
        </w:rPr>
        <w:t>–</w:t>
      </w:r>
      <w:r w:rsidR="00CE67AA" w:rsidRPr="003713BF">
        <w:rPr>
          <w:b/>
        </w:rPr>
        <w:t xml:space="preserve"> </w:t>
      </w:r>
      <w:r w:rsidR="00472D00" w:rsidRPr="003713BF">
        <w:t>Przed</w:t>
      </w:r>
      <w:r w:rsidR="003D72D4" w:rsidRPr="003713BF">
        <w:t>stawicielka każdego KGW wykona</w:t>
      </w:r>
      <w:r w:rsidR="0073029E" w:rsidRPr="003713BF">
        <w:t xml:space="preserve"> na miejscu</w:t>
      </w:r>
      <w:r w:rsidR="003D72D4" w:rsidRPr="003713BF">
        <w:t xml:space="preserve"> </w:t>
      </w:r>
      <w:r w:rsidR="004E102A">
        <w:t xml:space="preserve">wycinaną serwetę </w:t>
      </w:r>
      <w:r w:rsidR="0073029E" w:rsidRPr="003713BF">
        <w:t>z</w:t>
      </w:r>
      <w:r w:rsidR="004902F2" w:rsidRPr="003713BF">
        <w:t xml:space="preserve"> białego pergaminu o wymiarach </w:t>
      </w:r>
      <w:r w:rsidR="004E102A">
        <w:t>60 cm (długość) x 6</w:t>
      </w:r>
      <w:r w:rsidR="009D2688" w:rsidRPr="003713BF">
        <w:t>0 cm (szerokość).</w:t>
      </w:r>
      <w:r w:rsidR="0073029E" w:rsidRPr="003713BF">
        <w:t xml:space="preserve"> Ocenie podlegać będzie estetyka wykonan</w:t>
      </w:r>
      <w:r w:rsidR="000B2EB7">
        <w:t>ia oraz wykorzystanie wzornictwa regionalnego.</w:t>
      </w:r>
    </w:p>
    <w:p w14:paraId="35CD75E1" w14:textId="7E9AB208" w:rsidR="005E241C" w:rsidRPr="003713BF" w:rsidRDefault="001E4146" w:rsidP="001E4146">
      <w:pPr>
        <w:spacing w:after="240" w:line="360" w:lineRule="auto"/>
        <w:jc w:val="both"/>
        <w:rPr>
          <w:b/>
        </w:rPr>
      </w:pPr>
      <w:r>
        <w:rPr>
          <w:b/>
        </w:rPr>
        <w:t>4</w:t>
      </w:r>
      <w:r w:rsidR="008750F8" w:rsidRPr="003713BF">
        <w:rPr>
          <w:b/>
        </w:rPr>
        <w:t xml:space="preserve">. </w:t>
      </w:r>
      <w:r w:rsidR="00617D48" w:rsidRPr="003713BF">
        <w:rPr>
          <w:b/>
        </w:rPr>
        <w:t>Sprawnościowa</w:t>
      </w:r>
      <w:r w:rsidR="008750F8" w:rsidRPr="003713BF">
        <w:rPr>
          <w:b/>
        </w:rPr>
        <w:t xml:space="preserve"> – </w:t>
      </w:r>
      <w:r w:rsidR="005906CC" w:rsidRPr="005906CC">
        <w:t xml:space="preserve">Przedstawicielki </w:t>
      </w:r>
      <w:r w:rsidR="004902F2" w:rsidRPr="003713BF">
        <w:t xml:space="preserve">każdego KGW </w:t>
      </w:r>
      <w:r w:rsidR="005906CC">
        <w:t xml:space="preserve">wezmą udział w dwóch konkurencjach: (a) trzy panie wezmą udział w sztafecie z warzywami, (b) jedna przedstawicielka KGW weźmie udział w dyscyplinie rzut jabłkiem do wiadra z wodą. </w:t>
      </w:r>
      <w:r w:rsidR="00472D00" w:rsidRPr="003713BF">
        <w:t>Ocenie podlegać będzie</w:t>
      </w:r>
      <w:r w:rsidR="004902F2" w:rsidRPr="003713BF">
        <w:t xml:space="preserve"> </w:t>
      </w:r>
      <w:r w:rsidR="005906CC">
        <w:t xml:space="preserve">(a) </w:t>
      </w:r>
      <w:r w:rsidR="00472D00" w:rsidRPr="003713BF">
        <w:t>czas</w:t>
      </w:r>
      <w:r w:rsidR="004902F2" w:rsidRPr="003713BF">
        <w:t xml:space="preserve"> wykonania</w:t>
      </w:r>
      <w:r w:rsidR="00472D00" w:rsidRPr="003713BF">
        <w:t xml:space="preserve"> </w:t>
      </w:r>
      <w:r w:rsidR="005906CC">
        <w:t>zadania, (b)</w:t>
      </w:r>
      <w:r w:rsidR="00472D00" w:rsidRPr="003713BF">
        <w:t xml:space="preserve"> </w:t>
      </w:r>
      <w:r w:rsidR="004902F2" w:rsidRPr="003713BF">
        <w:t>dokładność</w:t>
      </w:r>
      <w:r w:rsidR="005906CC">
        <w:t xml:space="preserve"> wykonania zadania</w:t>
      </w:r>
      <w:r w:rsidR="004902F2" w:rsidRPr="003713BF">
        <w:t>.</w:t>
      </w:r>
    </w:p>
    <w:p w14:paraId="26301607" w14:textId="77777777" w:rsidR="00882909" w:rsidRPr="003713BF" w:rsidRDefault="00472D00" w:rsidP="001E4146">
      <w:pPr>
        <w:numPr>
          <w:ilvl w:val="0"/>
          <w:numId w:val="4"/>
        </w:numPr>
        <w:spacing w:line="360" w:lineRule="auto"/>
        <w:ind w:left="643"/>
        <w:jc w:val="both"/>
        <w:rPr>
          <w:b/>
        </w:rPr>
      </w:pPr>
      <w:r w:rsidRPr="003713BF">
        <w:rPr>
          <w:b/>
        </w:rPr>
        <w:t>Jury</w:t>
      </w:r>
    </w:p>
    <w:p w14:paraId="1DC9C37E" w14:textId="2782C8E5" w:rsidR="005E241C" w:rsidRPr="003713BF" w:rsidRDefault="003477E0" w:rsidP="001E4146">
      <w:pPr>
        <w:spacing w:line="360" w:lineRule="auto"/>
        <w:jc w:val="both"/>
      </w:pPr>
      <w:r w:rsidRPr="003713BF">
        <w:t xml:space="preserve">1. </w:t>
      </w:r>
      <w:r w:rsidR="005E241C" w:rsidRPr="003713BF">
        <w:t>Prezentację poszczególnych konkurencji oceniać będ</w:t>
      </w:r>
      <w:r w:rsidR="00472D00" w:rsidRPr="003713BF">
        <w:t xml:space="preserve">zie jury w </w:t>
      </w:r>
      <w:r w:rsidR="005906CC">
        <w:t>4</w:t>
      </w:r>
      <w:r w:rsidR="005E241C" w:rsidRPr="003713BF">
        <w:t xml:space="preserve">-osobowym </w:t>
      </w:r>
      <w:r w:rsidR="00472D00" w:rsidRPr="003713BF">
        <w:t xml:space="preserve">składzie </w:t>
      </w:r>
      <w:r w:rsidR="005E241C" w:rsidRPr="003713BF">
        <w:t>po</w:t>
      </w:r>
      <w:r w:rsidR="00472D00" w:rsidRPr="003713BF">
        <w:t xml:space="preserve">wołanym przez organizatora i podanym do publicznej wiadomości do dnia </w:t>
      </w:r>
      <w:r w:rsidR="005906CC">
        <w:t>17 maja</w:t>
      </w:r>
      <w:r w:rsidR="00472D00" w:rsidRPr="003713BF">
        <w:t xml:space="preserve"> </w:t>
      </w:r>
      <w:r w:rsidR="00A8240C">
        <w:br/>
      </w:r>
      <w:r w:rsidR="005906CC">
        <w:t>2019</w:t>
      </w:r>
      <w:r w:rsidR="00472D00" w:rsidRPr="003713BF">
        <w:t xml:space="preserve"> r.</w:t>
      </w:r>
    </w:p>
    <w:p w14:paraId="605D6E0C" w14:textId="026C7D7D" w:rsidR="005E241C" w:rsidRPr="003713BF" w:rsidRDefault="003477E0" w:rsidP="001E4146">
      <w:pPr>
        <w:spacing w:line="360" w:lineRule="auto"/>
        <w:jc w:val="both"/>
        <w:rPr>
          <w:bCs/>
        </w:rPr>
      </w:pPr>
      <w:r w:rsidRPr="003713BF">
        <w:t xml:space="preserve">2. </w:t>
      </w:r>
      <w:r w:rsidR="00375ED1" w:rsidRPr="003713BF">
        <w:t>Jury wyłoni najlepsze Koło Gosp</w:t>
      </w:r>
      <w:r w:rsidR="001E4146">
        <w:t>odyń Wiejskich w każdej z czterech</w:t>
      </w:r>
      <w:r w:rsidR="00375ED1" w:rsidRPr="003713BF">
        <w:t xml:space="preserve"> kategorii konku</w:t>
      </w:r>
      <w:r w:rsidR="005906CC">
        <w:t>rsowych oraz laureatów</w:t>
      </w:r>
      <w:r w:rsidR="00472D00" w:rsidRPr="003713BF">
        <w:t xml:space="preserve"> nagrody I, </w:t>
      </w:r>
      <w:r w:rsidRPr="003713BF">
        <w:t>II i III dla najlepszych KGW na podstawie punktacji we wszystkich konkurencjach.</w:t>
      </w:r>
    </w:p>
    <w:p w14:paraId="7B53A1D1" w14:textId="77777777" w:rsidR="003477E0" w:rsidRPr="003713BF" w:rsidRDefault="003477E0" w:rsidP="001E4146">
      <w:pPr>
        <w:spacing w:line="360" w:lineRule="auto"/>
        <w:jc w:val="both"/>
        <w:rPr>
          <w:bCs/>
        </w:rPr>
      </w:pPr>
      <w:r w:rsidRPr="003713BF">
        <w:rPr>
          <w:bCs/>
        </w:rPr>
        <w:t>3. Ocena jury poszczególnych konkurencji jest jawna.</w:t>
      </w:r>
    </w:p>
    <w:p w14:paraId="5273B880" w14:textId="77777777" w:rsidR="00D01F13" w:rsidRPr="003713BF" w:rsidRDefault="00D01F13" w:rsidP="001E4146">
      <w:pPr>
        <w:spacing w:after="240" w:line="360" w:lineRule="auto"/>
        <w:jc w:val="both"/>
        <w:rPr>
          <w:bCs/>
        </w:rPr>
      </w:pPr>
      <w:r w:rsidRPr="003713BF">
        <w:rPr>
          <w:bCs/>
        </w:rPr>
        <w:t>4. Każdy z członków jury może przyznać KGW za każdą konkurencję od 1 do 5 punktów.</w:t>
      </w:r>
    </w:p>
    <w:p w14:paraId="2A3E7FAD" w14:textId="455A42A4" w:rsidR="00882909" w:rsidRPr="001E4146" w:rsidRDefault="005E241C" w:rsidP="001E4146">
      <w:pPr>
        <w:numPr>
          <w:ilvl w:val="0"/>
          <w:numId w:val="4"/>
        </w:numPr>
        <w:spacing w:line="360" w:lineRule="auto"/>
        <w:jc w:val="both"/>
        <w:rPr>
          <w:b/>
        </w:rPr>
      </w:pPr>
      <w:r w:rsidRPr="003713BF">
        <w:rPr>
          <w:b/>
        </w:rPr>
        <w:t>Nagrody</w:t>
      </w:r>
    </w:p>
    <w:p w14:paraId="3AB4DBE7" w14:textId="21D78AEF" w:rsidR="00DA4310" w:rsidRPr="003713BF" w:rsidRDefault="00472D00" w:rsidP="001E4146">
      <w:pPr>
        <w:spacing w:line="360" w:lineRule="auto"/>
        <w:jc w:val="both"/>
      </w:pPr>
      <w:r w:rsidRPr="003713BF">
        <w:t xml:space="preserve">1. </w:t>
      </w:r>
      <w:r w:rsidR="005E241C" w:rsidRPr="003713BF">
        <w:t>Wszystkie Koła Gospodyń Wiejskich uczestniczące w turni</w:t>
      </w:r>
      <w:r w:rsidR="00C35A6A">
        <w:t xml:space="preserve">eju otrzymają upominki rzeczowe </w:t>
      </w:r>
      <w:r w:rsidR="005E241C" w:rsidRPr="003713BF">
        <w:t>i dyplo</w:t>
      </w:r>
      <w:r w:rsidRPr="003713BF">
        <w:t>my.</w:t>
      </w:r>
    </w:p>
    <w:p w14:paraId="4764EE68" w14:textId="77777777" w:rsidR="00472D00" w:rsidRPr="003713BF" w:rsidRDefault="00472D00" w:rsidP="001E4146">
      <w:pPr>
        <w:spacing w:line="360" w:lineRule="auto"/>
        <w:jc w:val="both"/>
      </w:pPr>
      <w:r w:rsidRPr="003713BF">
        <w:t xml:space="preserve">2. </w:t>
      </w:r>
      <w:r w:rsidR="00DA4310" w:rsidRPr="003713BF">
        <w:t xml:space="preserve">Przewiduje się przyznanie </w:t>
      </w:r>
      <w:r w:rsidRPr="003713BF">
        <w:t xml:space="preserve">następujących </w:t>
      </w:r>
      <w:r w:rsidR="00DA4310" w:rsidRPr="003713BF">
        <w:t>nagród</w:t>
      </w:r>
      <w:r w:rsidRPr="003713BF">
        <w:t>:</w:t>
      </w:r>
    </w:p>
    <w:p w14:paraId="061ADC2F" w14:textId="6195FA73" w:rsidR="00DA4310" w:rsidRPr="003713BF" w:rsidRDefault="00472D00" w:rsidP="001E4146">
      <w:pPr>
        <w:spacing w:line="360" w:lineRule="auto"/>
        <w:jc w:val="both"/>
      </w:pPr>
      <w:r w:rsidRPr="003713BF">
        <w:t xml:space="preserve">- nagroda dla najlepszego KGW </w:t>
      </w:r>
      <w:r w:rsidR="001E4146">
        <w:t>w każdej z czterech</w:t>
      </w:r>
      <w:r w:rsidR="00DA4310" w:rsidRPr="003713BF">
        <w:t xml:space="preserve"> kategorii konkurs</w:t>
      </w:r>
      <w:r w:rsidR="004321FC">
        <w:t>owych (cztery nagrody rzeczowe</w:t>
      </w:r>
      <w:r w:rsidR="001E4146">
        <w:t xml:space="preserve"> o wart</w:t>
      </w:r>
      <w:r w:rsidR="005906CC">
        <w:t>ości 5</w:t>
      </w:r>
      <w:r w:rsidRPr="003713BF">
        <w:t>00 zł każda)</w:t>
      </w:r>
    </w:p>
    <w:p w14:paraId="4F7DA6BA" w14:textId="5E17DED9" w:rsidR="00472D00" w:rsidRPr="00897ADF" w:rsidRDefault="00472D00" w:rsidP="001E4146">
      <w:pPr>
        <w:spacing w:line="360" w:lineRule="auto"/>
        <w:jc w:val="both"/>
      </w:pPr>
      <w:r w:rsidRPr="00897ADF">
        <w:lastRenderedPageBreak/>
        <w:t>- nagrod</w:t>
      </w:r>
      <w:r w:rsidR="00BA2F95" w:rsidRPr="00897ADF">
        <w:t xml:space="preserve">a rzeczowa </w:t>
      </w:r>
      <w:r w:rsidRPr="00897ADF">
        <w:t>za I miej</w:t>
      </w:r>
      <w:r w:rsidR="004D06E7" w:rsidRPr="00897ADF">
        <w:t>sce w Turnieju o wartości 3000,00</w:t>
      </w:r>
      <w:r w:rsidRPr="00897ADF">
        <w:t xml:space="preserve"> zł</w:t>
      </w:r>
    </w:p>
    <w:p w14:paraId="22721B7E" w14:textId="3B46BFE1" w:rsidR="00BA2F95" w:rsidRPr="00897ADF" w:rsidRDefault="00472D00" w:rsidP="001E4146">
      <w:pPr>
        <w:spacing w:line="360" w:lineRule="auto"/>
        <w:jc w:val="both"/>
      </w:pPr>
      <w:r w:rsidRPr="00897ADF">
        <w:t xml:space="preserve">- nagroda </w:t>
      </w:r>
      <w:r w:rsidR="00BA2F95" w:rsidRPr="00897ADF">
        <w:t>rzeczowa za II miej</w:t>
      </w:r>
      <w:r w:rsidR="004D06E7" w:rsidRPr="00897ADF">
        <w:t>sce w Turnieju o wartości 2000,00</w:t>
      </w:r>
      <w:r w:rsidR="00BA2F95" w:rsidRPr="00897ADF">
        <w:t xml:space="preserve"> zł</w:t>
      </w:r>
    </w:p>
    <w:p w14:paraId="0E957629" w14:textId="1D7F86B9" w:rsidR="00DA4310" w:rsidRDefault="00BA2F95" w:rsidP="001E4146">
      <w:pPr>
        <w:spacing w:after="240" w:line="360" w:lineRule="auto"/>
        <w:jc w:val="both"/>
      </w:pPr>
      <w:r w:rsidRPr="00897ADF">
        <w:t xml:space="preserve">- nagroda za III miejsce w </w:t>
      </w:r>
      <w:r w:rsidR="0018133D" w:rsidRPr="00897ADF">
        <w:t>Turnieju rzeczowa</w:t>
      </w:r>
      <w:r w:rsidR="004D06E7" w:rsidRPr="00897ADF">
        <w:t xml:space="preserve"> o wartości 1000,00</w:t>
      </w:r>
      <w:r w:rsidRPr="00897ADF">
        <w:t xml:space="preserve"> zł</w:t>
      </w:r>
    </w:p>
    <w:p w14:paraId="64F9C818" w14:textId="69C4F8DE" w:rsidR="00C35A6A" w:rsidRPr="003713BF" w:rsidRDefault="00C35A6A" w:rsidP="001E4146">
      <w:pPr>
        <w:spacing w:after="240" w:line="360" w:lineRule="auto"/>
        <w:jc w:val="both"/>
      </w:pPr>
      <w:r>
        <w:t xml:space="preserve">3. Fundatorami nagród są: </w:t>
      </w:r>
      <w:r w:rsidRPr="00B85A0A">
        <w:t>Urząd Marszałkowski Województwa Wielkopolskiego</w:t>
      </w:r>
      <w:r>
        <w:t xml:space="preserve">, </w:t>
      </w:r>
      <w:proofErr w:type="spellStart"/>
      <w:r w:rsidR="005906CC" w:rsidRPr="00C35A6A">
        <w:t>Ceko</w:t>
      </w:r>
      <w:proofErr w:type="spellEnd"/>
      <w:r w:rsidR="005906CC" w:rsidRPr="00C35A6A">
        <w:t xml:space="preserve"> Sp. z o.o</w:t>
      </w:r>
      <w:r w:rsidR="005906CC">
        <w:t xml:space="preserve">. </w:t>
      </w:r>
      <w:proofErr w:type="spellStart"/>
      <w:r w:rsidR="005906CC">
        <w:t>Runotex</w:t>
      </w:r>
      <w:proofErr w:type="spellEnd"/>
      <w:r w:rsidR="005906CC">
        <w:t xml:space="preserve"> S.A., Stowarzyszenie Lokalna Grupa Działania „Kraina Nocy i dni”, Bank Spółdzielczy w Krotoszynie, Bank Spółdzielczy w Jarocinie</w:t>
      </w:r>
      <w:r>
        <w:t xml:space="preserve">, Wydawnictwo Martel, </w:t>
      </w:r>
      <w:r w:rsidRPr="00C35A6A">
        <w:t>Haft S.A. Fabryka Firanek i Koronek</w:t>
      </w:r>
      <w:r>
        <w:t xml:space="preserve">, </w:t>
      </w:r>
      <w:r w:rsidRPr="00C35A6A">
        <w:t>JAKO Sp. z o.o.</w:t>
      </w:r>
    </w:p>
    <w:p w14:paraId="13A05EFF" w14:textId="0DFE8568" w:rsidR="00882909" w:rsidRPr="001E4146" w:rsidRDefault="001E4146" w:rsidP="001E4146">
      <w:pPr>
        <w:numPr>
          <w:ilvl w:val="0"/>
          <w:numId w:val="4"/>
        </w:numPr>
        <w:spacing w:line="360" w:lineRule="auto"/>
        <w:ind w:hanging="346"/>
        <w:jc w:val="both"/>
        <w:rPr>
          <w:b/>
        </w:rPr>
      </w:pPr>
      <w:r>
        <w:rPr>
          <w:b/>
        </w:rPr>
        <w:t>Informacje dodatkowe</w:t>
      </w:r>
    </w:p>
    <w:p w14:paraId="7BC9F822" w14:textId="5AA5FADA" w:rsidR="00DA4310" w:rsidRPr="003713BF" w:rsidRDefault="004902F2" w:rsidP="001E4146">
      <w:pPr>
        <w:spacing w:line="360" w:lineRule="auto"/>
        <w:jc w:val="both"/>
      </w:pPr>
      <w:r w:rsidRPr="003713BF">
        <w:t>1</w:t>
      </w:r>
      <w:r w:rsidR="00BA2F95" w:rsidRPr="003713BF">
        <w:t xml:space="preserve">. </w:t>
      </w:r>
      <w:r w:rsidR="00DA4310" w:rsidRPr="003713BF">
        <w:t>Uczestnictwo w turnieju jest równoznaczne z akceptacją niniejszego regulami</w:t>
      </w:r>
      <w:r w:rsidR="00BA2F95" w:rsidRPr="003713BF">
        <w:t>nu.</w:t>
      </w:r>
    </w:p>
    <w:p w14:paraId="0E413AE6" w14:textId="7C3DD7A4" w:rsidR="00DA4310" w:rsidRPr="003713BF" w:rsidRDefault="004902F2" w:rsidP="001E4146">
      <w:pPr>
        <w:spacing w:line="360" w:lineRule="auto"/>
        <w:jc w:val="both"/>
        <w:rPr>
          <w:i/>
        </w:rPr>
      </w:pPr>
      <w:r w:rsidRPr="003713BF">
        <w:rPr>
          <w:color w:val="000000"/>
        </w:rPr>
        <w:t>2</w:t>
      </w:r>
      <w:r w:rsidR="00BA2F95" w:rsidRPr="003713BF">
        <w:rPr>
          <w:color w:val="000000"/>
        </w:rPr>
        <w:t xml:space="preserve">. </w:t>
      </w:r>
      <w:r w:rsidR="00DA4310" w:rsidRPr="003713BF">
        <w:rPr>
          <w:color w:val="000000"/>
        </w:rPr>
        <w:t>Rozstrzygnięcie jury jest ostatec</w:t>
      </w:r>
      <w:r w:rsidR="00BA2F95" w:rsidRPr="003713BF">
        <w:rPr>
          <w:color w:val="000000"/>
        </w:rPr>
        <w:t>zne.</w:t>
      </w:r>
    </w:p>
    <w:p w14:paraId="777D377C" w14:textId="73736E49" w:rsidR="00DA4310" w:rsidRPr="003713BF" w:rsidRDefault="004902F2" w:rsidP="001E4146">
      <w:pPr>
        <w:autoSpaceDE w:val="0"/>
        <w:autoSpaceDN w:val="0"/>
        <w:adjustRightInd w:val="0"/>
        <w:spacing w:line="360" w:lineRule="auto"/>
        <w:jc w:val="both"/>
      </w:pPr>
      <w:r w:rsidRPr="003713BF">
        <w:t>3</w:t>
      </w:r>
      <w:r w:rsidR="00BA2F95" w:rsidRPr="003713BF">
        <w:t xml:space="preserve">. </w:t>
      </w:r>
      <w:r w:rsidR="00DA4310" w:rsidRPr="003713BF">
        <w:t>Organizatorzy nie pokrywają kosztów dojazdu do</w:t>
      </w:r>
      <w:r w:rsidR="001946C1">
        <w:t>/z</w:t>
      </w:r>
      <w:r w:rsidR="00DA4310" w:rsidRPr="003713BF">
        <w:t xml:space="preserve"> </w:t>
      </w:r>
      <w:r w:rsidR="001946C1">
        <w:t>miejsca organizacji Turnieju</w:t>
      </w:r>
      <w:r w:rsidR="00DA4310" w:rsidRPr="003713BF">
        <w:t>.</w:t>
      </w:r>
    </w:p>
    <w:p w14:paraId="19C67727" w14:textId="6DF0FE9A" w:rsidR="00DA4310" w:rsidRPr="003713BF" w:rsidRDefault="004902F2" w:rsidP="001E4146">
      <w:pPr>
        <w:autoSpaceDE w:val="0"/>
        <w:autoSpaceDN w:val="0"/>
        <w:adjustRightInd w:val="0"/>
        <w:spacing w:line="360" w:lineRule="auto"/>
        <w:jc w:val="both"/>
      </w:pPr>
      <w:r w:rsidRPr="003713BF">
        <w:t>4</w:t>
      </w:r>
      <w:r w:rsidR="00BA2F95" w:rsidRPr="003713BF">
        <w:t xml:space="preserve">. </w:t>
      </w:r>
      <w:r w:rsidR="00DA4310" w:rsidRPr="003713BF">
        <w:t xml:space="preserve">Informacje o wynikach Turnieju </w:t>
      </w:r>
      <w:r w:rsidR="00BA2F95" w:rsidRPr="003713BF">
        <w:t>będą opublikowane na stronie internetowej organizatora</w:t>
      </w:r>
      <w:r w:rsidR="00DA4310" w:rsidRPr="003713BF">
        <w:rPr>
          <w:color w:val="000000"/>
        </w:rPr>
        <w:t>.</w:t>
      </w:r>
    </w:p>
    <w:p w14:paraId="6DD5C43E" w14:textId="29AB2EEF" w:rsidR="00B76E83" w:rsidRDefault="004902F2" w:rsidP="001E4146">
      <w:pPr>
        <w:spacing w:line="360" w:lineRule="auto"/>
        <w:jc w:val="both"/>
      </w:pPr>
      <w:r w:rsidRPr="003713BF">
        <w:t>5</w:t>
      </w:r>
      <w:r w:rsidR="00BA2F95" w:rsidRPr="003713BF">
        <w:t xml:space="preserve">. </w:t>
      </w:r>
      <w:r w:rsidR="00DA4310" w:rsidRPr="003713BF">
        <w:t>Organizator zastrzega sobie prawo do zmiany</w:t>
      </w:r>
      <w:r w:rsidR="00B233EC" w:rsidRPr="003713BF">
        <w:t xml:space="preserve"> regulaminu. Zmiana obowiązuje </w:t>
      </w:r>
      <w:r w:rsidR="00DA4310" w:rsidRPr="003713BF">
        <w:t>z chwilą opublikowania zmienionej wersji regulaminu na st</w:t>
      </w:r>
      <w:r w:rsidR="00BA2F95" w:rsidRPr="003713BF">
        <w:t>ronie internetowej organizatora.</w:t>
      </w:r>
    </w:p>
    <w:p w14:paraId="4E4FA91B" w14:textId="565B0B2E" w:rsidR="00ED2B6D" w:rsidRDefault="00ED2B6D" w:rsidP="001E4146">
      <w:pPr>
        <w:spacing w:line="360" w:lineRule="auto"/>
        <w:jc w:val="both"/>
      </w:pPr>
      <w:r>
        <w:t>6. Organizator zapewnia wszystkie produkty do przeprowadzenia konkurencji.</w:t>
      </w:r>
    </w:p>
    <w:p w14:paraId="61174FBE" w14:textId="071B11F4" w:rsidR="00ED2B6D" w:rsidRDefault="00ED2B6D" w:rsidP="001E4146">
      <w:pPr>
        <w:spacing w:line="360" w:lineRule="auto"/>
        <w:jc w:val="both"/>
      </w:pPr>
      <w:r>
        <w:t>7. Każde KGW otrzyma swoje stanowisko wyposażone w stół oraz dwie ławki. KGW może przywieźć ze sobą dodatkowe wyposażenie stanowiska.</w:t>
      </w:r>
    </w:p>
    <w:p w14:paraId="73C24CED" w14:textId="196E32D2" w:rsidR="00ED2B6D" w:rsidRDefault="00ED2B6D" w:rsidP="001E4146">
      <w:pPr>
        <w:spacing w:line="360" w:lineRule="auto"/>
        <w:jc w:val="both"/>
      </w:pPr>
      <w:r>
        <w:t>8. Potrawy mogą być podgrzane na miejscu pod warunkiem wcześniejszego zgłoszenia takiej potrzeby organizatorowi. KGW może użyć do podgrzania potraw własnego sprzętu takiego jak kuchenka polowa. Nie ma możliwości podłączenia kuchenki mikrofalowej.</w:t>
      </w:r>
    </w:p>
    <w:p w14:paraId="2E5AD44A" w14:textId="2857B9C4" w:rsidR="001946C1" w:rsidRPr="003713BF" w:rsidRDefault="00ED2B6D" w:rsidP="001E4146">
      <w:pPr>
        <w:spacing w:line="360" w:lineRule="auto"/>
        <w:jc w:val="both"/>
      </w:pPr>
      <w:r>
        <w:t>9</w:t>
      </w:r>
      <w:r w:rsidR="001946C1">
        <w:t>. Zapytania dotyczące regulaminu należy przesyłać na adres: biuro@muzeumwkaliszu.pl.</w:t>
      </w:r>
    </w:p>
    <w:sectPr w:rsidR="001946C1" w:rsidRPr="003713BF" w:rsidSect="00B5756D">
      <w:footerReference w:type="default" r:id="rId8"/>
      <w:pgSz w:w="11907" w:h="16834" w:code="147"/>
      <w:pgMar w:top="851" w:right="1418" w:bottom="851"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1F303" w14:textId="77777777" w:rsidR="007133B3" w:rsidRDefault="007133B3" w:rsidP="004506E5">
      <w:r>
        <w:separator/>
      </w:r>
    </w:p>
  </w:endnote>
  <w:endnote w:type="continuationSeparator" w:id="0">
    <w:p w14:paraId="223347ED" w14:textId="77777777" w:rsidR="007133B3" w:rsidRDefault="007133B3" w:rsidP="0045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7156"/>
      <w:docPartObj>
        <w:docPartGallery w:val="Page Numbers (Bottom of Page)"/>
        <w:docPartUnique/>
      </w:docPartObj>
    </w:sdtPr>
    <w:sdtEndPr/>
    <w:sdtContent>
      <w:p w14:paraId="4A8482AB" w14:textId="03C13850" w:rsidR="007C64A2" w:rsidRDefault="007C64A2">
        <w:pPr>
          <w:pStyle w:val="Stopka"/>
          <w:jc w:val="right"/>
        </w:pPr>
        <w:r>
          <w:fldChar w:fldCharType="begin"/>
        </w:r>
        <w:r>
          <w:instrText>PAGE   \* MERGEFORMAT</w:instrText>
        </w:r>
        <w:r>
          <w:fldChar w:fldCharType="separate"/>
        </w:r>
        <w:r w:rsidR="00ED2B6D">
          <w:rPr>
            <w:noProof/>
          </w:rPr>
          <w:t>3</w:t>
        </w:r>
        <w:r>
          <w:fldChar w:fldCharType="end"/>
        </w:r>
      </w:p>
    </w:sdtContent>
  </w:sdt>
  <w:p w14:paraId="213A897F" w14:textId="77777777" w:rsidR="007C64A2" w:rsidRDefault="007C64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3ADAB" w14:textId="77777777" w:rsidR="007133B3" w:rsidRDefault="007133B3" w:rsidP="004506E5">
      <w:r>
        <w:separator/>
      </w:r>
    </w:p>
  </w:footnote>
  <w:footnote w:type="continuationSeparator" w:id="0">
    <w:p w14:paraId="736CF241" w14:textId="77777777" w:rsidR="007133B3" w:rsidRDefault="007133B3" w:rsidP="00450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26B"/>
    <w:multiLevelType w:val="hybridMultilevel"/>
    <w:tmpl w:val="1B98D518"/>
    <w:lvl w:ilvl="0" w:tplc="38069A76">
      <w:start w:val="1"/>
      <w:numFmt w:val="bullet"/>
      <w:lvlText w:val=""/>
      <w:lvlJc w:val="left"/>
      <w:pPr>
        <w:tabs>
          <w:tab w:val="num" w:pos="1440"/>
        </w:tabs>
        <w:ind w:left="1440" w:hanging="360"/>
      </w:pPr>
      <w:rPr>
        <w:rFonts w:ascii="Symbol" w:hAnsi="Symbol" w:hint="default"/>
        <w:color w:val="auto"/>
        <w:sz w:val="24"/>
        <w:szCs w:val="24"/>
      </w:rPr>
    </w:lvl>
    <w:lvl w:ilvl="1" w:tplc="0415000F">
      <w:start w:val="1"/>
      <w:numFmt w:val="decimal"/>
      <w:lvlText w:val="%2."/>
      <w:lvlJc w:val="left"/>
      <w:pPr>
        <w:tabs>
          <w:tab w:val="num" w:pos="1800"/>
        </w:tabs>
        <w:ind w:left="1800" w:hanging="360"/>
      </w:pPr>
      <w:rPr>
        <w:rFonts w:hint="default"/>
        <w:color w:val="auto"/>
        <w:sz w:val="24"/>
        <w:szCs w:val="24"/>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5141A2"/>
    <w:multiLevelType w:val="hybridMultilevel"/>
    <w:tmpl w:val="B1A49800"/>
    <w:lvl w:ilvl="0" w:tplc="A83C77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B86DBE"/>
    <w:multiLevelType w:val="hybridMultilevel"/>
    <w:tmpl w:val="421231F8"/>
    <w:lvl w:ilvl="0" w:tplc="00DAF520">
      <w:start w:val="1"/>
      <w:numFmt w:val="upperRoman"/>
      <w:lvlText w:val="%1."/>
      <w:lvlJc w:val="right"/>
      <w:pPr>
        <w:tabs>
          <w:tab w:val="num" w:pos="720"/>
        </w:tabs>
        <w:ind w:left="720" w:hanging="360"/>
      </w:pPr>
      <w:rPr>
        <w:rFonts w:hint="default"/>
        <w:b/>
      </w:rPr>
    </w:lvl>
    <w:lvl w:ilvl="1" w:tplc="660C332C">
      <w:start w:val="5"/>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0CB5136"/>
    <w:multiLevelType w:val="hybridMultilevel"/>
    <w:tmpl w:val="AE04836E"/>
    <w:lvl w:ilvl="0" w:tplc="04150011">
      <w:start w:val="1"/>
      <w:numFmt w:val="decimal"/>
      <w:lvlText w:val="%1)"/>
      <w:lvlJc w:val="left"/>
      <w:pPr>
        <w:ind w:left="1468" w:hanging="360"/>
      </w:pPr>
    </w:lvl>
    <w:lvl w:ilvl="1" w:tplc="04150019" w:tentative="1">
      <w:start w:val="1"/>
      <w:numFmt w:val="lowerLetter"/>
      <w:lvlText w:val="%2."/>
      <w:lvlJc w:val="left"/>
      <w:pPr>
        <w:ind w:left="2188" w:hanging="360"/>
      </w:pPr>
    </w:lvl>
    <w:lvl w:ilvl="2" w:tplc="0415001B" w:tentative="1">
      <w:start w:val="1"/>
      <w:numFmt w:val="lowerRoman"/>
      <w:lvlText w:val="%3."/>
      <w:lvlJc w:val="right"/>
      <w:pPr>
        <w:ind w:left="2908" w:hanging="180"/>
      </w:pPr>
    </w:lvl>
    <w:lvl w:ilvl="3" w:tplc="0415000F" w:tentative="1">
      <w:start w:val="1"/>
      <w:numFmt w:val="decimal"/>
      <w:lvlText w:val="%4."/>
      <w:lvlJc w:val="left"/>
      <w:pPr>
        <w:ind w:left="3628" w:hanging="360"/>
      </w:pPr>
    </w:lvl>
    <w:lvl w:ilvl="4" w:tplc="04150019" w:tentative="1">
      <w:start w:val="1"/>
      <w:numFmt w:val="lowerLetter"/>
      <w:lvlText w:val="%5."/>
      <w:lvlJc w:val="left"/>
      <w:pPr>
        <w:ind w:left="4348" w:hanging="360"/>
      </w:pPr>
    </w:lvl>
    <w:lvl w:ilvl="5" w:tplc="0415001B" w:tentative="1">
      <w:start w:val="1"/>
      <w:numFmt w:val="lowerRoman"/>
      <w:lvlText w:val="%6."/>
      <w:lvlJc w:val="right"/>
      <w:pPr>
        <w:ind w:left="5068" w:hanging="180"/>
      </w:pPr>
    </w:lvl>
    <w:lvl w:ilvl="6" w:tplc="0415000F" w:tentative="1">
      <w:start w:val="1"/>
      <w:numFmt w:val="decimal"/>
      <w:lvlText w:val="%7."/>
      <w:lvlJc w:val="left"/>
      <w:pPr>
        <w:ind w:left="5788" w:hanging="360"/>
      </w:pPr>
    </w:lvl>
    <w:lvl w:ilvl="7" w:tplc="04150019" w:tentative="1">
      <w:start w:val="1"/>
      <w:numFmt w:val="lowerLetter"/>
      <w:lvlText w:val="%8."/>
      <w:lvlJc w:val="left"/>
      <w:pPr>
        <w:ind w:left="6508" w:hanging="360"/>
      </w:pPr>
    </w:lvl>
    <w:lvl w:ilvl="8" w:tplc="0415001B" w:tentative="1">
      <w:start w:val="1"/>
      <w:numFmt w:val="lowerRoman"/>
      <w:lvlText w:val="%9."/>
      <w:lvlJc w:val="right"/>
      <w:pPr>
        <w:ind w:left="7228" w:hanging="180"/>
      </w:pPr>
    </w:lvl>
  </w:abstractNum>
  <w:abstractNum w:abstractNumId="4" w15:restartNumberingAfterBreak="0">
    <w:nsid w:val="297761D0"/>
    <w:multiLevelType w:val="hybridMultilevel"/>
    <w:tmpl w:val="BF966B0C"/>
    <w:lvl w:ilvl="0" w:tplc="91D047CC">
      <w:start w:val="1"/>
      <w:numFmt w:val="bullet"/>
      <w:lvlText w:val=""/>
      <w:lvlJc w:val="left"/>
      <w:pPr>
        <w:tabs>
          <w:tab w:val="num" w:pos="1080"/>
        </w:tabs>
        <w:ind w:left="1080" w:hanging="360"/>
      </w:pPr>
      <w:rPr>
        <w:rFonts w:ascii="Symbol" w:hAnsi="Symbol" w:hint="default"/>
        <w:sz w:val="24"/>
        <w:szCs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674EF"/>
    <w:multiLevelType w:val="hybridMultilevel"/>
    <w:tmpl w:val="935CB806"/>
    <w:lvl w:ilvl="0" w:tplc="9198D9B0">
      <w:start w:val="1"/>
      <w:numFmt w:val="lowerLetter"/>
      <w:lvlText w:val="%1."/>
      <w:lvlJc w:val="left"/>
      <w:pPr>
        <w:tabs>
          <w:tab w:val="num" w:pos="720"/>
        </w:tabs>
        <w:ind w:left="720" w:hanging="360"/>
      </w:pPr>
      <w:rPr>
        <w:rFonts w:hint="default"/>
        <w:b w:val="0"/>
      </w:rPr>
    </w:lvl>
    <w:lvl w:ilvl="1" w:tplc="B16287DA">
      <w:start w:val="1"/>
      <w:numFmt w:val="lowerLetter"/>
      <w:lvlText w:val="%2."/>
      <w:lvlJc w:val="left"/>
      <w:pPr>
        <w:tabs>
          <w:tab w:val="num" w:pos="720"/>
        </w:tabs>
        <w:ind w:left="720" w:hanging="360"/>
      </w:pPr>
      <w:rPr>
        <w:rFonts w:hint="default"/>
      </w:rPr>
    </w:lvl>
    <w:lvl w:ilvl="2" w:tplc="51105138">
      <w:start w:val="1"/>
      <w:numFmt w:val="upperLetter"/>
      <w:lvlText w:val="%3."/>
      <w:lvlJc w:val="left"/>
      <w:pPr>
        <w:tabs>
          <w:tab w:val="num" w:pos="2160"/>
        </w:tabs>
        <w:ind w:left="2160" w:hanging="360"/>
      </w:pPr>
      <w:rPr>
        <w:rFonts w:hint="default"/>
        <w:b/>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32204"/>
    <w:multiLevelType w:val="hybridMultilevel"/>
    <w:tmpl w:val="46244A84"/>
    <w:lvl w:ilvl="0" w:tplc="70247074">
      <w:start w:val="3"/>
      <w:numFmt w:val="lowerLetter"/>
      <w:lvlText w:val="%1."/>
      <w:lvlJc w:val="left"/>
      <w:pPr>
        <w:tabs>
          <w:tab w:val="num" w:pos="900"/>
        </w:tabs>
        <w:ind w:left="234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7211C88"/>
    <w:multiLevelType w:val="hybridMultilevel"/>
    <w:tmpl w:val="C1964FFA"/>
    <w:lvl w:ilvl="0" w:tplc="BBCC21DC">
      <w:start w:val="1"/>
      <w:numFmt w:val="lowerLetter"/>
      <w:lvlText w:val="%1."/>
      <w:lvlJc w:val="left"/>
      <w:pPr>
        <w:tabs>
          <w:tab w:val="num" w:pos="720"/>
        </w:tabs>
        <w:ind w:left="720" w:hanging="360"/>
      </w:pPr>
      <w:rPr>
        <w:rFonts w:hint="default"/>
        <w:b w:val="0"/>
      </w:rPr>
    </w:lvl>
    <w:lvl w:ilvl="1" w:tplc="AC06F72E">
      <w:start w:val="1"/>
      <w:numFmt w:val="lowerLetter"/>
      <w:lvlText w:val="%2."/>
      <w:lvlJc w:val="left"/>
      <w:pPr>
        <w:tabs>
          <w:tab w:val="num" w:pos="360"/>
        </w:tabs>
        <w:ind w:left="360" w:hanging="360"/>
      </w:pPr>
      <w:rPr>
        <w:rFonts w:hint="default"/>
        <w:b w:val="0"/>
      </w:rPr>
    </w:lvl>
    <w:lvl w:ilvl="2" w:tplc="05F046E6">
      <w:start w:val="1"/>
      <w:numFmt w:val="bullet"/>
      <w:lvlText w:val=""/>
      <w:lvlJc w:val="left"/>
      <w:pPr>
        <w:tabs>
          <w:tab w:val="num" w:pos="2340"/>
        </w:tabs>
        <w:ind w:left="2340" w:hanging="360"/>
      </w:pPr>
      <w:rPr>
        <w:rFonts w:ascii="Wingdings" w:hAnsi="Wingdings" w:hint="default"/>
        <w:b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37B10E5"/>
    <w:multiLevelType w:val="hybridMultilevel"/>
    <w:tmpl w:val="C8C82DD8"/>
    <w:lvl w:ilvl="0" w:tplc="04150019">
      <w:start w:val="1"/>
      <w:numFmt w:val="lowerLetter"/>
      <w:lvlText w:val="%1."/>
      <w:lvlJc w:val="left"/>
      <w:pPr>
        <w:ind w:left="2188" w:hanging="360"/>
      </w:pPr>
    </w:lvl>
    <w:lvl w:ilvl="1" w:tplc="04150019">
      <w:start w:val="1"/>
      <w:numFmt w:val="lowerLetter"/>
      <w:lvlText w:val="%2."/>
      <w:lvlJc w:val="left"/>
      <w:pPr>
        <w:tabs>
          <w:tab w:val="num" w:pos="2188"/>
        </w:tabs>
        <w:ind w:left="2188" w:hanging="360"/>
      </w:pPr>
    </w:lvl>
    <w:lvl w:ilvl="2" w:tplc="0415001B" w:tentative="1">
      <w:start w:val="1"/>
      <w:numFmt w:val="lowerRoman"/>
      <w:lvlText w:val="%3."/>
      <w:lvlJc w:val="right"/>
      <w:pPr>
        <w:tabs>
          <w:tab w:val="num" w:pos="2908"/>
        </w:tabs>
        <w:ind w:left="2908" w:hanging="180"/>
      </w:pPr>
    </w:lvl>
    <w:lvl w:ilvl="3" w:tplc="0415000F" w:tentative="1">
      <w:start w:val="1"/>
      <w:numFmt w:val="decimal"/>
      <w:lvlText w:val="%4."/>
      <w:lvlJc w:val="left"/>
      <w:pPr>
        <w:tabs>
          <w:tab w:val="num" w:pos="3628"/>
        </w:tabs>
        <w:ind w:left="3628" w:hanging="360"/>
      </w:pPr>
    </w:lvl>
    <w:lvl w:ilvl="4" w:tplc="04150019" w:tentative="1">
      <w:start w:val="1"/>
      <w:numFmt w:val="lowerLetter"/>
      <w:lvlText w:val="%5."/>
      <w:lvlJc w:val="left"/>
      <w:pPr>
        <w:tabs>
          <w:tab w:val="num" w:pos="4348"/>
        </w:tabs>
        <w:ind w:left="4348" w:hanging="360"/>
      </w:pPr>
    </w:lvl>
    <w:lvl w:ilvl="5" w:tplc="0415001B" w:tentative="1">
      <w:start w:val="1"/>
      <w:numFmt w:val="lowerRoman"/>
      <w:lvlText w:val="%6."/>
      <w:lvlJc w:val="right"/>
      <w:pPr>
        <w:tabs>
          <w:tab w:val="num" w:pos="5068"/>
        </w:tabs>
        <w:ind w:left="5068" w:hanging="180"/>
      </w:pPr>
    </w:lvl>
    <w:lvl w:ilvl="6" w:tplc="0415000F" w:tentative="1">
      <w:start w:val="1"/>
      <w:numFmt w:val="decimal"/>
      <w:lvlText w:val="%7."/>
      <w:lvlJc w:val="left"/>
      <w:pPr>
        <w:tabs>
          <w:tab w:val="num" w:pos="5788"/>
        </w:tabs>
        <w:ind w:left="5788" w:hanging="360"/>
      </w:pPr>
    </w:lvl>
    <w:lvl w:ilvl="7" w:tplc="04150019" w:tentative="1">
      <w:start w:val="1"/>
      <w:numFmt w:val="lowerLetter"/>
      <w:lvlText w:val="%8."/>
      <w:lvlJc w:val="left"/>
      <w:pPr>
        <w:tabs>
          <w:tab w:val="num" w:pos="6508"/>
        </w:tabs>
        <w:ind w:left="6508" w:hanging="360"/>
      </w:pPr>
    </w:lvl>
    <w:lvl w:ilvl="8" w:tplc="0415001B" w:tentative="1">
      <w:start w:val="1"/>
      <w:numFmt w:val="lowerRoman"/>
      <w:lvlText w:val="%9."/>
      <w:lvlJc w:val="right"/>
      <w:pPr>
        <w:tabs>
          <w:tab w:val="num" w:pos="7228"/>
        </w:tabs>
        <w:ind w:left="7228" w:hanging="180"/>
      </w:pPr>
    </w:lvl>
  </w:abstractNum>
  <w:abstractNum w:abstractNumId="9" w15:restartNumberingAfterBreak="0">
    <w:nsid w:val="5CF91970"/>
    <w:multiLevelType w:val="hybridMultilevel"/>
    <w:tmpl w:val="3E7C6E74"/>
    <w:lvl w:ilvl="0" w:tplc="DBA6FFA0">
      <w:start w:val="1"/>
      <w:numFmt w:val="bullet"/>
      <w:lvlText w:val=""/>
      <w:lvlJc w:val="left"/>
      <w:pPr>
        <w:tabs>
          <w:tab w:val="num" w:pos="2520"/>
        </w:tabs>
        <w:ind w:left="2520" w:hanging="360"/>
      </w:pPr>
      <w:rPr>
        <w:rFonts w:ascii="Symbol" w:hAnsi="Symbol" w:hint="default"/>
        <w:color w:val="auto"/>
      </w:rPr>
    </w:lvl>
    <w:lvl w:ilvl="1" w:tplc="6EF8879A">
      <w:start w:val="1"/>
      <w:numFmt w:val="bullet"/>
      <w:lvlText w:val="o"/>
      <w:lvlJc w:val="left"/>
      <w:pPr>
        <w:tabs>
          <w:tab w:val="num" w:pos="2160"/>
        </w:tabs>
        <w:ind w:left="2160" w:hanging="360"/>
      </w:pPr>
      <w:rPr>
        <w:rFonts w:ascii="Courier New" w:hAnsi="Courier New" w:cs="Courier New" w:hint="default"/>
        <w:color w:val="auto"/>
      </w:rPr>
    </w:lvl>
    <w:lvl w:ilvl="2" w:tplc="04150003">
      <w:start w:val="1"/>
      <w:numFmt w:val="bullet"/>
      <w:lvlText w:val="o"/>
      <w:lvlJc w:val="left"/>
      <w:pPr>
        <w:tabs>
          <w:tab w:val="num" w:pos="2880"/>
        </w:tabs>
        <w:ind w:left="2880" w:hanging="360"/>
      </w:pPr>
      <w:rPr>
        <w:rFonts w:ascii="Courier New" w:hAnsi="Courier New" w:cs="Courier New" w:hint="default"/>
        <w:color w:val="auto"/>
      </w:rPr>
    </w:lvl>
    <w:lvl w:ilvl="3" w:tplc="04150001" w:tentative="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color w:val="auto"/>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1136A1E"/>
    <w:multiLevelType w:val="hybridMultilevel"/>
    <w:tmpl w:val="CC3CB44C"/>
    <w:lvl w:ilvl="0" w:tplc="04150013">
      <w:start w:val="1"/>
      <w:numFmt w:val="upperRoman"/>
      <w:lvlText w:val="%1."/>
      <w:lvlJc w:val="right"/>
      <w:pPr>
        <w:tabs>
          <w:tab w:val="num" w:pos="720"/>
        </w:tabs>
        <w:ind w:left="720" w:hanging="360"/>
      </w:pPr>
      <w:rPr>
        <w:b/>
      </w:rPr>
    </w:lvl>
    <w:lvl w:ilvl="1" w:tplc="54721DD4">
      <w:start w:val="1"/>
      <w:numFmt w:val="lowerLetter"/>
      <w:lvlText w:val="%2."/>
      <w:lvlJc w:val="left"/>
      <w:pPr>
        <w:tabs>
          <w:tab w:val="num" w:pos="1373"/>
        </w:tabs>
        <w:ind w:left="1600" w:hanging="340"/>
      </w:pPr>
      <w:rPr>
        <w:rFonts w:ascii="Calibri" w:eastAsia="Times New Roman" w:hAnsi="Calibri" w:cs="Times New Roman" w:hint="default"/>
        <w:b w:val="0"/>
        <w:color w:val="auto"/>
      </w:rPr>
    </w:lvl>
    <w:lvl w:ilvl="2" w:tplc="0415001B">
      <w:start w:val="1"/>
      <w:numFmt w:val="lowerRoman"/>
      <w:lvlText w:val="%3."/>
      <w:lvlJc w:val="right"/>
      <w:pPr>
        <w:tabs>
          <w:tab w:val="num" w:pos="2160"/>
        </w:tabs>
        <w:ind w:left="2160" w:hanging="180"/>
      </w:pPr>
      <w:rPr>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0"/>
  </w:num>
  <w:num w:numId="4">
    <w:abstractNumId w:val="2"/>
  </w:num>
  <w:num w:numId="5">
    <w:abstractNumId w:val="6"/>
  </w:num>
  <w:num w:numId="6">
    <w:abstractNumId w:val="0"/>
  </w:num>
  <w:num w:numId="7">
    <w:abstractNumId w:val="9"/>
  </w:num>
  <w:num w:numId="8">
    <w:abstractNumId w:val="4"/>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1C"/>
    <w:rsid w:val="000721B2"/>
    <w:rsid w:val="000729C1"/>
    <w:rsid w:val="00090AB5"/>
    <w:rsid w:val="000B2EB7"/>
    <w:rsid w:val="000D436B"/>
    <w:rsid w:val="000E204C"/>
    <w:rsid w:val="000F62E9"/>
    <w:rsid w:val="00144E4B"/>
    <w:rsid w:val="0016714D"/>
    <w:rsid w:val="0018133D"/>
    <w:rsid w:val="00183D7D"/>
    <w:rsid w:val="0018657F"/>
    <w:rsid w:val="001946C1"/>
    <w:rsid w:val="001C1BF4"/>
    <w:rsid w:val="001E295C"/>
    <w:rsid w:val="001E4146"/>
    <w:rsid w:val="001E4854"/>
    <w:rsid w:val="00236CC4"/>
    <w:rsid w:val="002B13C5"/>
    <w:rsid w:val="002D2085"/>
    <w:rsid w:val="002E6586"/>
    <w:rsid w:val="003043C9"/>
    <w:rsid w:val="003434BF"/>
    <w:rsid w:val="003477E0"/>
    <w:rsid w:val="003713BF"/>
    <w:rsid w:val="00375ED1"/>
    <w:rsid w:val="003832E2"/>
    <w:rsid w:val="003B4F61"/>
    <w:rsid w:val="003D72D4"/>
    <w:rsid w:val="004321FC"/>
    <w:rsid w:val="004506E5"/>
    <w:rsid w:val="0045365F"/>
    <w:rsid w:val="00453B91"/>
    <w:rsid w:val="00472D00"/>
    <w:rsid w:val="004902F2"/>
    <w:rsid w:val="004B6F92"/>
    <w:rsid w:val="004D06E7"/>
    <w:rsid w:val="004E102A"/>
    <w:rsid w:val="004E5393"/>
    <w:rsid w:val="0050279F"/>
    <w:rsid w:val="00541E82"/>
    <w:rsid w:val="005906CC"/>
    <w:rsid w:val="005B52AE"/>
    <w:rsid w:val="005D36FD"/>
    <w:rsid w:val="005E241C"/>
    <w:rsid w:val="00617D48"/>
    <w:rsid w:val="00622C65"/>
    <w:rsid w:val="006278F1"/>
    <w:rsid w:val="00656147"/>
    <w:rsid w:val="00661BAB"/>
    <w:rsid w:val="006E6F21"/>
    <w:rsid w:val="006E7D5A"/>
    <w:rsid w:val="006F183A"/>
    <w:rsid w:val="007133B3"/>
    <w:rsid w:val="007204A9"/>
    <w:rsid w:val="0073029E"/>
    <w:rsid w:val="00740CB9"/>
    <w:rsid w:val="00773BCA"/>
    <w:rsid w:val="00775BD8"/>
    <w:rsid w:val="00786ED1"/>
    <w:rsid w:val="007C64A2"/>
    <w:rsid w:val="007C74B8"/>
    <w:rsid w:val="007F5303"/>
    <w:rsid w:val="007F6E9B"/>
    <w:rsid w:val="00804E51"/>
    <w:rsid w:val="008073CF"/>
    <w:rsid w:val="008177D8"/>
    <w:rsid w:val="00832E65"/>
    <w:rsid w:val="00841427"/>
    <w:rsid w:val="008750F8"/>
    <w:rsid w:val="00882909"/>
    <w:rsid w:val="00893DBF"/>
    <w:rsid w:val="00895E7F"/>
    <w:rsid w:val="00897ADF"/>
    <w:rsid w:val="008A1DCE"/>
    <w:rsid w:val="008B0493"/>
    <w:rsid w:val="008F60A7"/>
    <w:rsid w:val="00915DF0"/>
    <w:rsid w:val="009217F4"/>
    <w:rsid w:val="00927C0B"/>
    <w:rsid w:val="00932C04"/>
    <w:rsid w:val="00956734"/>
    <w:rsid w:val="0097624B"/>
    <w:rsid w:val="00985AA3"/>
    <w:rsid w:val="00990AC1"/>
    <w:rsid w:val="009B1361"/>
    <w:rsid w:val="009C0D1B"/>
    <w:rsid w:val="009D2688"/>
    <w:rsid w:val="009F35B3"/>
    <w:rsid w:val="00A64F68"/>
    <w:rsid w:val="00A67260"/>
    <w:rsid w:val="00A813A3"/>
    <w:rsid w:val="00A8240C"/>
    <w:rsid w:val="00A84A67"/>
    <w:rsid w:val="00AE4E92"/>
    <w:rsid w:val="00AE78E1"/>
    <w:rsid w:val="00B1026A"/>
    <w:rsid w:val="00B233EC"/>
    <w:rsid w:val="00B26B3C"/>
    <w:rsid w:val="00B337E6"/>
    <w:rsid w:val="00B45447"/>
    <w:rsid w:val="00B5756D"/>
    <w:rsid w:val="00B76E83"/>
    <w:rsid w:val="00B83FEE"/>
    <w:rsid w:val="00B85A0A"/>
    <w:rsid w:val="00B95B0A"/>
    <w:rsid w:val="00BA2F95"/>
    <w:rsid w:val="00BB156C"/>
    <w:rsid w:val="00BD0042"/>
    <w:rsid w:val="00C23207"/>
    <w:rsid w:val="00C26167"/>
    <w:rsid w:val="00C35A6A"/>
    <w:rsid w:val="00C37B28"/>
    <w:rsid w:val="00C72AF9"/>
    <w:rsid w:val="00C834F5"/>
    <w:rsid w:val="00CA04AD"/>
    <w:rsid w:val="00CC666E"/>
    <w:rsid w:val="00CC7E1D"/>
    <w:rsid w:val="00CD1212"/>
    <w:rsid w:val="00CE26E2"/>
    <w:rsid w:val="00CE67AA"/>
    <w:rsid w:val="00D01F13"/>
    <w:rsid w:val="00D17851"/>
    <w:rsid w:val="00D70BEE"/>
    <w:rsid w:val="00D91D99"/>
    <w:rsid w:val="00DA4310"/>
    <w:rsid w:val="00DA7FA8"/>
    <w:rsid w:val="00DB3889"/>
    <w:rsid w:val="00DC511E"/>
    <w:rsid w:val="00DD42C2"/>
    <w:rsid w:val="00DF7055"/>
    <w:rsid w:val="00E3559F"/>
    <w:rsid w:val="00E50958"/>
    <w:rsid w:val="00E81788"/>
    <w:rsid w:val="00E8304E"/>
    <w:rsid w:val="00ED1076"/>
    <w:rsid w:val="00ED2B6D"/>
    <w:rsid w:val="00ED7340"/>
    <w:rsid w:val="00EE7704"/>
    <w:rsid w:val="00F1326C"/>
    <w:rsid w:val="00F14B1D"/>
    <w:rsid w:val="00F8133E"/>
    <w:rsid w:val="00FA664C"/>
    <w:rsid w:val="00FE1D44"/>
    <w:rsid w:val="00FE5955"/>
    <w:rsid w:val="00FF4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9C535"/>
  <w15:chartTrackingRefBased/>
  <w15:docId w15:val="{F76F655A-0E46-481D-9C82-ED5AE437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241C"/>
    <w:rPr>
      <w:sz w:val="24"/>
      <w:szCs w:val="24"/>
    </w:rPr>
  </w:style>
  <w:style w:type="paragraph" w:styleId="Nagwek1">
    <w:name w:val="heading 1"/>
    <w:basedOn w:val="Normalny"/>
    <w:link w:val="Nagwek1Znak"/>
    <w:uiPriority w:val="9"/>
    <w:qFormat/>
    <w:rsid w:val="009C0D1B"/>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E241C"/>
    <w:rPr>
      <w:color w:val="0000FF"/>
      <w:u w:val="single"/>
    </w:rPr>
  </w:style>
  <w:style w:type="paragraph" w:styleId="Akapitzlist">
    <w:name w:val="List Paragraph"/>
    <w:basedOn w:val="Normalny"/>
    <w:uiPriority w:val="34"/>
    <w:qFormat/>
    <w:rsid w:val="007F6E9B"/>
    <w:pPr>
      <w:ind w:left="708"/>
    </w:pPr>
  </w:style>
  <w:style w:type="character" w:customStyle="1" w:styleId="Nagwek1Znak">
    <w:name w:val="Nagłówek 1 Znak"/>
    <w:link w:val="Nagwek1"/>
    <w:uiPriority w:val="9"/>
    <w:rsid w:val="009C0D1B"/>
    <w:rPr>
      <w:b/>
      <w:bCs/>
      <w:kern w:val="36"/>
      <w:sz w:val="48"/>
      <w:szCs w:val="48"/>
    </w:rPr>
  </w:style>
  <w:style w:type="character" w:styleId="Odwoaniedokomentarza">
    <w:name w:val="annotation reference"/>
    <w:basedOn w:val="Domylnaczcionkaakapitu"/>
    <w:rsid w:val="00786ED1"/>
    <w:rPr>
      <w:sz w:val="16"/>
      <w:szCs w:val="16"/>
    </w:rPr>
  </w:style>
  <w:style w:type="paragraph" w:styleId="Tekstkomentarza">
    <w:name w:val="annotation text"/>
    <w:basedOn w:val="Normalny"/>
    <w:link w:val="TekstkomentarzaZnak"/>
    <w:rsid w:val="00786ED1"/>
    <w:rPr>
      <w:sz w:val="20"/>
      <w:szCs w:val="20"/>
    </w:rPr>
  </w:style>
  <w:style w:type="character" w:customStyle="1" w:styleId="TekstkomentarzaZnak">
    <w:name w:val="Tekst komentarza Znak"/>
    <w:basedOn w:val="Domylnaczcionkaakapitu"/>
    <w:link w:val="Tekstkomentarza"/>
    <w:rsid w:val="00786ED1"/>
  </w:style>
  <w:style w:type="paragraph" w:styleId="Tematkomentarza">
    <w:name w:val="annotation subject"/>
    <w:basedOn w:val="Tekstkomentarza"/>
    <w:next w:val="Tekstkomentarza"/>
    <w:link w:val="TematkomentarzaZnak"/>
    <w:rsid w:val="00786ED1"/>
    <w:rPr>
      <w:b/>
      <w:bCs/>
    </w:rPr>
  </w:style>
  <w:style w:type="character" w:customStyle="1" w:styleId="TematkomentarzaZnak">
    <w:name w:val="Temat komentarza Znak"/>
    <w:basedOn w:val="TekstkomentarzaZnak"/>
    <w:link w:val="Tematkomentarza"/>
    <w:rsid w:val="00786ED1"/>
    <w:rPr>
      <w:b/>
      <w:bCs/>
    </w:rPr>
  </w:style>
  <w:style w:type="paragraph" w:styleId="Tekstdymka">
    <w:name w:val="Balloon Text"/>
    <w:basedOn w:val="Normalny"/>
    <w:link w:val="TekstdymkaZnak"/>
    <w:rsid w:val="00786ED1"/>
    <w:rPr>
      <w:rFonts w:ascii="Segoe UI" w:hAnsi="Segoe UI" w:cs="Segoe UI"/>
      <w:sz w:val="18"/>
      <w:szCs w:val="18"/>
    </w:rPr>
  </w:style>
  <w:style w:type="character" w:customStyle="1" w:styleId="TekstdymkaZnak">
    <w:name w:val="Tekst dymka Znak"/>
    <w:basedOn w:val="Domylnaczcionkaakapitu"/>
    <w:link w:val="Tekstdymka"/>
    <w:rsid w:val="00786ED1"/>
    <w:rPr>
      <w:rFonts w:ascii="Segoe UI" w:hAnsi="Segoe UI" w:cs="Segoe UI"/>
      <w:sz w:val="18"/>
      <w:szCs w:val="18"/>
    </w:rPr>
  </w:style>
  <w:style w:type="paragraph" w:styleId="Nagwek">
    <w:name w:val="header"/>
    <w:basedOn w:val="Normalny"/>
    <w:link w:val="NagwekZnak"/>
    <w:uiPriority w:val="99"/>
    <w:rsid w:val="004506E5"/>
    <w:pPr>
      <w:tabs>
        <w:tab w:val="center" w:pos="4536"/>
        <w:tab w:val="right" w:pos="9072"/>
      </w:tabs>
    </w:pPr>
  </w:style>
  <w:style w:type="character" w:customStyle="1" w:styleId="NagwekZnak">
    <w:name w:val="Nagłówek Znak"/>
    <w:basedOn w:val="Domylnaczcionkaakapitu"/>
    <w:link w:val="Nagwek"/>
    <w:uiPriority w:val="99"/>
    <w:rsid w:val="004506E5"/>
    <w:rPr>
      <w:sz w:val="24"/>
      <w:szCs w:val="24"/>
    </w:rPr>
  </w:style>
  <w:style w:type="paragraph" w:styleId="Stopka">
    <w:name w:val="footer"/>
    <w:basedOn w:val="Normalny"/>
    <w:link w:val="StopkaZnak"/>
    <w:uiPriority w:val="99"/>
    <w:rsid w:val="004506E5"/>
    <w:pPr>
      <w:tabs>
        <w:tab w:val="center" w:pos="4536"/>
        <w:tab w:val="right" w:pos="9072"/>
      </w:tabs>
    </w:pPr>
  </w:style>
  <w:style w:type="character" w:customStyle="1" w:styleId="StopkaZnak">
    <w:name w:val="Stopka Znak"/>
    <w:basedOn w:val="Domylnaczcionkaakapitu"/>
    <w:link w:val="Stopka"/>
    <w:uiPriority w:val="99"/>
    <w:rsid w:val="004506E5"/>
    <w:rPr>
      <w:sz w:val="24"/>
      <w:szCs w:val="24"/>
    </w:rPr>
  </w:style>
  <w:style w:type="character" w:styleId="Uwydatnienie">
    <w:name w:val="Emphasis"/>
    <w:basedOn w:val="Domylnaczcionkaakapitu"/>
    <w:uiPriority w:val="20"/>
    <w:qFormat/>
    <w:rsid w:val="00932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3686">
      <w:bodyDiv w:val="1"/>
      <w:marLeft w:val="0"/>
      <w:marRight w:val="0"/>
      <w:marTop w:val="0"/>
      <w:marBottom w:val="0"/>
      <w:divBdr>
        <w:top w:val="none" w:sz="0" w:space="0" w:color="auto"/>
        <w:left w:val="none" w:sz="0" w:space="0" w:color="auto"/>
        <w:bottom w:val="none" w:sz="0" w:space="0" w:color="auto"/>
        <w:right w:val="none" w:sz="0" w:space="0" w:color="auto"/>
      </w:divBdr>
    </w:div>
    <w:div w:id="93552177">
      <w:bodyDiv w:val="1"/>
      <w:marLeft w:val="0"/>
      <w:marRight w:val="0"/>
      <w:marTop w:val="0"/>
      <w:marBottom w:val="0"/>
      <w:divBdr>
        <w:top w:val="none" w:sz="0" w:space="0" w:color="auto"/>
        <w:left w:val="none" w:sz="0" w:space="0" w:color="auto"/>
        <w:bottom w:val="none" w:sz="0" w:space="0" w:color="auto"/>
        <w:right w:val="none" w:sz="0" w:space="0" w:color="auto"/>
      </w:divBdr>
    </w:div>
    <w:div w:id="411663324">
      <w:bodyDiv w:val="1"/>
      <w:marLeft w:val="0"/>
      <w:marRight w:val="0"/>
      <w:marTop w:val="0"/>
      <w:marBottom w:val="0"/>
      <w:divBdr>
        <w:top w:val="none" w:sz="0" w:space="0" w:color="auto"/>
        <w:left w:val="none" w:sz="0" w:space="0" w:color="auto"/>
        <w:bottom w:val="none" w:sz="0" w:space="0" w:color="auto"/>
        <w:right w:val="none" w:sz="0" w:space="0" w:color="auto"/>
      </w:divBdr>
    </w:div>
    <w:div w:id="428158749">
      <w:bodyDiv w:val="1"/>
      <w:marLeft w:val="0"/>
      <w:marRight w:val="0"/>
      <w:marTop w:val="0"/>
      <w:marBottom w:val="0"/>
      <w:divBdr>
        <w:top w:val="none" w:sz="0" w:space="0" w:color="auto"/>
        <w:left w:val="none" w:sz="0" w:space="0" w:color="auto"/>
        <w:bottom w:val="none" w:sz="0" w:space="0" w:color="auto"/>
        <w:right w:val="none" w:sz="0" w:space="0" w:color="auto"/>
      </w:divBdr>
    </w:div>
    <w:div w:id="544869911">
      <w:bodyDiv w:val="1"/>
      <w:marLeft w:val="0"/>
      <w:marRight w:val="0"/>
      <w:marTop w:val="0"/>
      <w:marBottom w:val="0"/>
      <w:divBdr>
        <w:top w:val="none" w:sz="0" w:space="0" w:color="auto"/>
        <w:left w:val="none" w:sz="0" w:space="0" w:color="auto"/>
        <w:bottom w:val="none" w:sz="0" w:space="0" w:color="auto"/>
        <w:right w:val="none" w:sz="0" w:space="0" w:color="auto"/>
      </w:divBdr>
    </w:div>
    <w:div w:id="884216321">
      <w:bodyDiv w:val="1"/>
      <w:marLeft w:val="0"/>
      <w:marRight w:val="0"/>
      <w:marTop w:val="0"/>
      <w:marBottom w:val="0"/>
      <w:divBdr>
        <w:top w:val="none" w:sz="0" w:space="0" w:color="auto"/>
        <w:left w:val="none" w:sz="0" w:space="0" w:color="auto"/>
        <w:bottom w:val="none" w:sz="0" w:space="0" w:color="auto"/>
        <w:right w:val="none" w:sz="0" w:space="0" w:color="auto"/>
      </w:divBdr>
    </w:div>
    <w:div w:id="1179931997">
      <w:bodyDiv w:val="1"/>
      <w:marLeft w:val="0"/>
      <w:marRight w:val="0"/>
      <w:marTop w:val="0"/>
      <w:marBottom w:val="0"/>
      <w:divBdr>
        <w:top w:val="none" w:sz="0" w:space="0" w:color="auto"/>
        <w:left w:val="none" w:sz="0" w:space="0" w:color="auto"/>
        <w:bottom w:val="none" w:sz="0" w:space="0" w:color="auto"/>
        <w:right w:val="none" w:sz="0" w:space="0" w:color="auto"/>
      </w:divBdr>
    </w:div>
    <w:div w:id="169018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E9ED-DC9E-490F-B9A4-F20E6F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826</Words>
  <Characters>4957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wersja wstępna</vt:lpstr>
    </vt:vector>
  </TitlesOfParts>
  <Company>PODR</Company>
  <LinksUpToDate>false</LinksUpToDate>
  <CharactersWithSpaces>5772</CharactersWithSpaces>
  <SharedDoc>false</SharedDoc>
  <HLinks>
    <vt:vector size="6" baseType="variant">
      <vt:variant>
        <vt:i4>4653118</vt:i4>
      </vt:variant>
      <vt:variant>
        <vt:i4>0</vt:i4>
      </vt:variant>
      <vt:variant>
        <vt:i4>0</vt:i4>
      </vt:variant>
      <vt:variant>
        <vt:i4>5</vt:i4>
      </vt:variant>
      <vt:variant>
        <vt:lpwstr>mailto:b.paszylk@podr.pl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wersja wstępna</dc:title>
  <dc:subject/>
  <dc:creator>PODR</dc:creator>
  <cp:keywords/>
  <cp:lastModifiedBy>sylwia</cp:lastModifiedBy>
  <cp:revision>3</cp:revision>
  <cp:lastPrinted>2018-08-20T08:39:00Z</cp:lastPrinted>
  <dcterms:created xsi:type="dcterms:W3CDTF">2019-04-24T20:22:00Z</dcterms:created>
  <dcterms:modified xsi:type="dcterms:W3CDTF">2019-04-24T20:30:00Z</dcterms:modified>
</cp:coreProperties>
</file>